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55DF7E" w14:textId="77777777" w:rsidR="00073C4A" w:rsidRPr="00544666" w:rsidRDefault="00073C4A" w:rsidP="00D167F0">
      <w:pPr>
        <w:pStyle w:val="Zkladntextodsazen2"/>
        <w:ind w:left="2835" w:hanging="2835"/>
        <w:rPr>
          <w:b/>
          <w:caps/>
          <w:sz w:val="28"/>
          <w:szCs w:val="28"/>
        </w:rPr>
      </w:pPr>
      <w:r w:rsidRPr="00544666">
        <w:rPr>
          <w:b/>
          <w:caps/>
          <w:sz w:val="28"/>
          <w:szCs w:val="28"/>
        </w:rPr>
        <w:t>Titulní list</w:t>
      </w:r>
    </w:p>
    <w:p w14:paraId="386BD3D1" w14:textId="3D5A8816" w:rsidR="00073C4A" w:rsidRDefault="00073C4A" w:rsidP="00D167F0">
      <w:pPr>
        <w:tabs>
          <w:tab w:val="left" w:pos="2835"/>
        </w:tabs>
        <w:ind w:left="2835" w:hanging="2835"/>
        <w:jc w:val="left"/>
      </w:pPr>
      <w:r w:rsidRPr="00544666">
        <w:t>Povodňový plán pro</w:t>
      </w:r>
      <w:r>
        <w:t xml:space="preserve"> stavbu:</w:t>
      </w:r>
      <w:r w:rsidRPr="00544666">
        <w:tab/>
      </w:r>
      <w:r w:rsidR="003F176E" w:rsidRPr="00D167F0">
        <w:rPr>
          <w:b/>
        </w:rPr>
        <w:t>III/1025 Čisovice-Bojov, úprava odvodnění</w:t>
      </w:r>
    </w:p>
    <w:p w14:paraId="1BA9DA1C" w14:textId="722E738F" w:rsidR="00073C4A" w:rsidRPr="00544666" w:rsidRDefault="00073C4A" w:rsidP="00D167F0">
      <w:pPr>
        <w:tabs>
          <w:tab w:val="left" w:pos="2835"/>
        </w:tabs>
        <w:ind w:left="2835" w:hanging="2835"/>
        <w:jc w:val="left"/>
      </w:pPr>
      <w:r w:rsidRPr="00544666">
        <w:t xml:space="preserve">Stupeň dokumentace: </w:t>
      </w:r>
      <w:r w:rsidRPr="00544666">
        <w:tab/>
      </w:r>
      <w:r>
        <w:t>D</w:t>
      </w:r>
      <w:r w:rsidR="003F176E">
        <w:t>okumentace pro</w:t>
      </w:r>
      <w:r w:rsidRPr="00544666">
        <w:t xml:space="preserve"> vydání </w:t>
      </w:r>
      <w:r w:rsidR="003F176E">
        <w:t>společného povolení</w:t>
      </w:r>
      <w:r>
        <w:t xml:space="preserve"> (D</w:t>
      </w:r>
      <w:r w:rsidR="003F176E">
        <w:t>USP</w:t>
      </w:r>
      <w:r>
        <w:t>)</w:t>
      </w:r>
    </w:p>
    <w:p w14:paraId="77EC0570" w14:textId="4033A97F" w:rsidR="003F176E" w:rsidRPr="006F750F" w:rsidRDefault="00073C4A" w:rsidP="00D167F0">
      <w:pPr>
        <w:tabs>
          <w:tab w:val="left" w:pos="2835"/>
        </w:tabs>
        <w:ind w:left="2835" w:hanging="2835"/>
        <w:jc w:val="left"/>
      </w:pPr>
      <w:r w:rsidRPr="00060519">
        <w:t>Objednatel dokumentace:</w:t>
      </w:r>
      <w:r w:rsidRPr="00060519">
        <w:tab/>
      </w:r>
      <w:r w:rsidR="003F176E" w:rsidRPr="00D167F0">
        <w:rPr>
          <w:b/>
        </w:rPr>
        <w:t>Krajská správa a údržba silnic Středočeského kraje, p.o.</w:t>
      </w:r>
      <w:r w:rsidR="00D167F0" w:rsidRPr="00D167F0">
        <w:rPr>
          <w:b/>
        </w:rPr>
        <w:br/>
      </w:r>
      <w:r w:rsidR="00D167F0">
        <w:t>Zborovská 11</w:t>
      </w:r>
      <w:r w:rsidR="00D167F0">
        <w:br/>
      </w:r>
      <w:r w:rsidR="003F176E" w:rsidRPr="006F750F">
        <w:t>150 21 Praha 5</w:t>
      </w:r>
    </w:p>
    <w:p w14:paraId="08E92607" w14:textId="57FDDE6D" w:rsidR="00073C4A" w:rsidRPr="00544666" w:rsidRDefault="00073C4A" w:rsidP="00D167F0">
      <w:pPr>
        <w:tabs>
          <w:tab w:val="left" w:pos="2835"/>
        </w:tabs>
        <w:ind w:left="2835" w:hanging="2835"/>
        <w:jc w:val="left"/>
      </w:pPr>
      <w:r w:rsidRPr="00544666">
        <w:t>Předpokládaný správce:</w:t>
      </w:r>
      <w:r w:rsidRPr="006F750F">
        <w:tab/>
      </w:r>
      <w:r w:rsidRPr="00D167F0">
        <w:rPr>
          <w:b/>
        </w:rPr>
        <w:t>Krajská správa a údržba silnic Stř</w:t>
      </w:r>
      <w:r w:rsidR="003F176E" w:rsidRPr="00D167F0">
        <w:rPr>
          <w:b/>
        </w:rPr>
        <w:t>edočeského</w:t>
      </w:r>
      <w:r w:rsidRPr="00D167F0">
        <w:rPr>
          <w:b/>
        </w:rPr>
        <w:t xml:space="preserve"> kraje, p.o.</w:t>
      </w:r>
      <w:r w:rsidR="00D167F0" w:rsidRPr="00D167F0">
        <w:rPr>
          <w:b/>
        </w:rPr>
        <w:br/>
      </w:r>
      <w:r w:rsidRPr="006F750F">
        <w:t>Zborovská 11</w:t>
      </w:r>
      <w:r w:rsidR="00D167F0">
        <w:br/>
      </w:r>
      <w:r w:rsidRPr="006F750F">
        <w:t>150 21 Praha 5</w:t>
      </w:r>
    </w:p>
    <w:p w14:paraId="6FCCA33B" w14:textId="3304B788" w:rsidR="007E7984" w:rsidRDefault="00073C4A" w:rsidP="00D167F0">
      <w:pPr>
        <w:tabs>
          <w:tab w:val="left" w:pos="2835"/>
        </w:tabs>
        <w:ind w:left="2835" w:hanging="2835"/>
        <w:jc w:val="left"/>
      </w:pPr>
      <w:r w:rsidRPr="00544666">
        <w:t xml:space="preserve">Zhotovitel: </w:t>
      </w:r>
      <w:r w:rsidRPr="00544666">
        <w:tab/>
      </w:r>
      <w:r w:rsidR="007E7984" w:rsidRPr="00B225B1">
        <w:rPr>
          <w:rFonts w:cs="Arial"/>
          <w:b/>
        </w:rPr>
        <w:t>BIM SAS4S</w:t>
      </w:r>
    </w:p>
    <w:p w14:paraId="343BEE16" w14:textId="2E803ACA" w:rsidR="00073C4A" w:rsidRPr="00D5046B" w:rsidRDefault="007E7984" w:rsidP="00D167F0">
      <w:pPr>
        <w:tabs>
          <w:tab w:val="left" w:pos="2835"/>
        </w:tabs>
        <w:ind w:left="2835" w:hanging="2835"/>
        <w:jc w:val="left"/>
        <w:rPr>
          <w:highlight w:val="yellow"/>
        </w:rPr>
      </w:pPr>
      <w:r>
        <w:tab/>
      </w:r>
      <w:r w:rsidR="00D167F0" w:rsidRPr="00D167F0">
        <w:rPr>
          <w:b/>
        </w:rPr>
        <w:t>4roads s.r.o.</w:t>
      </w:r>
      <w:r w:rsidR="00D167F0" w:rsidRPr="00D167F0">
        <w:rPr>
          <w:b/>
        </w:rPr>
        <w:br/>
      </w:r>
      <w:r w:rsidR="00073C4A">
        <w:t>Slunná 541/27</w:t>
      </w:r>
      <w:r w:rsidR="00D167F0">
        <w:br/>
      </w:r>
      <w:r w:rsidR="00073C4A">
        <w:t>162 00 Praha 6 - Střešovice</w:t>
      </w:r>
    </w:p>
    <w:p w14:paraId="28F2F010" w14:textId="2EEA5470" w:rsidR="00073C4A" w:rsidRDefault="00073C4A" w:rsidP="00D167F0">
      <w:pPr>
        <w:tabs>
          <w:tab w:val="left" w:pos="2835"/>
        </w:tabs>
        <w:ind w:left="2835" w:hanging="2835"/>
        <w:jc w:val="left"/>
        <w:rPr>
          <w:rFonts w:cs="Arial"/>
        </w:rPr>
      </w:pPr>
      <w:r w:rsidRPr="00AC6B3C">
        <w:t>Vypracoval:</w:t>
      </w:r>
      <w:r w:rsidRPr="00AC6B3C">
        <w:tab/>
      </w:r>
      <w:r w:rsidR="003F176E">
        <w:t>Ing. Jan Lambert</w:t>
      </w:r>
    </w:p>
    <w:p w14:paraId="410FD858" w14:textId="537313CF" w:rsidR="00073C4A" w:rsidRDefault="00073C4A" w:rsidP="00D167F0">
      <w:pPr>
        <w:tabs>
          <w:tab w:val="left" w:pos="2835"/>
        </w:tabs>
        <w:ind w:left="2835" w:hanging="2835"/>
        <w:jc w:val="left"/>
        <w:rPr>
          <w:rFonts w:cs="Arial"/>
        </w:rPr>
      </w:pPr>
      <w:r w:rsidRPr="00F368C7">
        <w:t>Správce povodí:</w:t>
      </w:r>
      <w:r>
        <w:rPr>
          <w:rFonts w:cs="Arial"/>
        </w:rPr>
        <w:t xml:space="preserve"> </w:t>
      </w:r>
      <w:r w:rsidRPr="00F368C7">
        <w:tab/>
        <w:t>Povodí Vltavy, s.p. (Holečkova 8, 150 24 Praha 5 – Smíchov)</w:t>
      </w:r>
    </w:p>
    <w:p w14:paraId="17EB900C" w14:textId="77777777" w:rsidR="00073C4A" w:rsidRDefault="00073C4A" w:rsidP="00D167F0">
      <w:pPr>
        <w:tabs>
          <w:tab w:val="left" w:pos="2835"/>
        </w:tabs>
        <w:ind w:left="2835" w:hanging="2835"/>
        <w:jc w:val="left"/>
        <w:rPr>
          <w:rFonts w:cs="Arial"/>
        </w:rPr>
      </w:pPr>
      <w:r>
        <w:rPr>
          <w:rFonts w:cs="Arial"/>
        </w:rPr>
        <w:t>Dodavatel stavby:</w:t>
      </w:r>
    </w:p>
    <w:tbl>
      <w:tblPr>
        <w:tblW w:w="6175" w:type="dxa"/>
        <w:tblInd w:w="29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75"/>
      </w:tblGrid>
      <w:tr w:rsidR="00073C4A" w14:paraId="3946E2A1" w14:textId="77777777" w:rsidTr="00D167F0">
        <w:trPr>
          <w:trHeight w:val="712"/>
        </w:trPr>
        <w:tc>
          <w:tcPr>
            <w:tcW w:w="6175" w:type="dxa"/>
          </w:tcPr>
          <w:p w14:paraId="4301DB4D" w14:textId="77777777" w:rsidR="00073C4A" w:rsidRDefault="00073C4A" w:rsidP="00D167F0">
            <w:pPr>
              <w:tabs>
                <w:tab w:val="left" w:pos="2835"/>
              </w:tabs>
              <w:ind w:left="2835" w:hanging="2835"/>
              <w:jc w:val="left"/>
              <w:rPr>
                <w:rFonts w:cs="Arial"/>
              </w:rPr>
            </w:pPr>
          </w:p>
        </w:tc>
      </w:tr>
    </w:tbl>
    <w:p w14:paraId="5D9369CD" w14:textId="77777777" w:rsidR="00073C4A" w:rsidRDefault="00073C4A" w:rsidP="00D167F0">
      <w:pPr>
        <w:tabs>
          <w:tab w:val="left" w:pos="2835"/>
        </w:tabs>
        <w:ind w:left="2835" w:hanging="2835"/>
        <w:jc w:val="left"/>
        <w:rPr>
          <w:rFonts w:cs="Arial"/>
        </w:rPr>
      </w:pPr>
    </w:p>
    <w:p w14:paraId="7B4ECDF0" w14:textId="77777777" w:rsidR="00073C4A" w:rsidRPr="00AC6B3C" w:rsidRDefault="00073C4A" w:rsidP="00D167F0">
      <w:pPr>
        <w:tabs>
          <w:tab w:val="left" w:pos="2835"/>
        </w:tabs>
        <w:ind w:left="2835" w:hanging="2835"/>
        <w:jc w:val="left"/>
        <w:rPr>
          <w:rFonts w:cs="Arial"/>
        </w:rPr>
      </w:pPr>
      <w:r w:rsidRPr="00AC6B3C">
        <w:rPr>
          <w:rFonts w:cs="Arial"/>
        </w:rPr>
        <w:t>Potvrzení souladu s povodňovým plánem vyššího stupně</w:t>
      </w:r>
    </w:p>
    <w:p w14:paraId="193F62AE" w14:textId="77777777" w:rsidR="00073C4A" w:rsidRPr="00E52885" w:rsidRDefault="00073C4A" w:rsidP="00D167F0">
      <w:pPr>
        <w:tabs>
          <w:tab w:val="left" w:pos="2835"/>
        </w:tabs>
        <w:ind w:left="2835" w:hanging="2835"/>
        <w:jc w:val="left"/>
        <w:rPr>
          <w:rFonts w:cs="Arial"/>
        </w:rPr>
      </w:pPr>
    </w:p>
    <w:p w14:paraId="2FB975AB" w14:textId="77777777" w:rsidR="00073C4A" w:rsidRPr="00E52885" w:rsidRDefault="00073C4A" w:rsidP="00D167F0">
      <w:pPr>
        <w:tabs>
          <w:tab w:val="left" w:pos="2835"/>
        </w:tabs>
        <w:ind w:left="2835" w:hanging="2835"/>
        <w:jc w:val="left"/>
        <w:rPr>
          <w:rFonts w:cs="Arial"/>
        </w:rPr>
      </w:pPr>
      <w:r w:rsidRPr="00E52885">
        <w:rPr>
          <w:rFonts w:cs="Arial"/>
        </w:rPr>
        <w:t>Schválil</w:t>
      </w:r>
    </w:p>
    <w:p w14:paraId="78E3ED65" w14:textId="77777777" w:rsidR="00073C4A" w:rsidRPr="00E52885" w:rsidRDefault="00073C4A" w:rsidP="00D167F0">
      <w:pPr>
        <w:tabs>
          <w:tab w:val="left" w:pos="2835"/>
        </w:tabs>
        <w:ind w:left="2835" w:hanging="2835"/>
        <w:jc w:val="left"/>
        <w:rPr>
          <w:rFonts w:cs="Arial"/>
        </w:rPr>
      </w:pPr>
    </w:p>
    <w:p w14:paraId="5B173872" w14:textId="77777777" w:rsidR="00073C4A" w:rsidRPr="00E52885" w:rsidRDefault="00073C4A" w:rsidP="00D167F0">
      <w:pPr>
        <w:tabs>
          <w:tab w:val="left" w:pos="2835"/>
        </w:tabs>
        <w:ind w:left="2835" w:hanging="2835"/>
        <w:jc w:val="left"/>
        <w:rPr>
          <w:rFonts w:cs="Arial"/>
        </w:rPr>
      </w:pPr>
      <w:r w:rsidRPr="00E52885">
        <w:rPr>
          <w:rFonts w:cs="Arial"/>
        </w:rPr>
        <w:t>Dne:…………………………………………..…</w:t>
      </w:r>
      <w:r>
        <w:rPr>
          <w:rFonts w:cs="Arial"/>
        </w:rPr>
        <w:t xml:space="preserve">…….č.j.:…………………………….………………………… </w:t>
      </w:r>
    </w:p>
    <w:p w14:paraId="0A289298" w14:textId="41C5122F" w:rsidR="00073C4A" w:rsidRDefault="00073C4A" w:rsidP="00D167F0">
      <w:pPr>
        <w:tabs>
          <w:tab w:val="left" w:pos="2835"/>
        </w:tabs>
        <w:ind w:firstLine="0"/>
        <w:jc w:val="left"/>
        <w:rPr>
          <w:sz w:val="22"/>
        </w:rPr>
      </w:pPr>
      <w:r>
        <w:br w:type="page"/>
      </w:r>
    </w:p>
    <w:p w14:paraId="2DDF45A5" w14:textId="7B297224" w:rsidR="00CA6B0A" w:rsidRDefault="005606A9">
      <w:pPr>
        <w:pStyle w:val="Obsah1"/>
        <w:rPr>
          <w:rFonts w:asciiTheme="minorHAnsi" w:eastAsiaTheme="minorEastAsia" w:hAnsiTheme="minorHAnsi"/>
          <w:b w:val="0"/>
          <w:noProof/>
          <w:lang w:eastAsia="cs-CZ"/>
        </w:rPr>
      </w:pPr>
      <w:r>
        <w:rPr>
          <w:b w:val="0"/>
        </w:rPr>
        <w:lastRenderedPageBreak/>
        <w:fldChar w:fldCharType="begin"/>
      </w:r>
      <w:r>
        <w:rPr>
          <w:b w:val="0"/>
        </w:rPr>
        <w:instrText xml:space="preserve"> TOC \o "1-3" </w:instrText>
      </w:r>
      <w:r>
        <w:rPr>
          <w:b w:val="0"/>
        </w:rPr>
        <w:fldChar w:fldCharType="separate"/>
      </w:r>
      <w:r w:rsidR="00CA6B0A">
        <w:rPr>
          <w:noProof/>
        </w:rPr>
        <w:t>1</w:t>
      </w:r>
      <w:r w:rsidR="00CA6B0A">
        <w:rPr>
          <w:rFonts w:asciiTheme="minorHAnsi" w:eastAsiaTheme="minorEastAsia" w:hAnsiTheme="minorHAnsi"/>
          <w:b w:val="0"/>
          <w:noProof/>
          <w:lang w:eastAsia="cs-CZ"/>
        </w:rPr>
        <w:tab/>
      </w:r>
      <w:r w:rsidR="00CA6B0A">
        <w:rPr>
          <w:noProof/>
        </w:rPr>
        <w:t>I</w:t>
      </w:r>
      <w:bookmarkStart w:id="0" w:name="_GoBack"/>
      <w:bookmarkEnd w:id="0"/>
      <w:r w:rsidR="00CA6B0A">
        <w:rPr>
          <w:noProof/>
        </w:rPr>
        <w:t>dentifikační údaje</w:t>
      </w:r>
      <w:r w:rsidR="00CA6B0A">
        <w:rPr>
          <w:noProof/>
        </w:rPr>
        <w:tab/>
      </w:r>
      <w:r w:rsidR="00CA6B0A">
        <w:rPr>
          <w:noProof/>
        </w:rPr>
        <w:fldChar w:fldCharType="begin"/>
      </w:r>
      <w:r w:rsidR="00CA6B0A">
        <w:rPr>
          <w:noProof/>
        </w:rPr>
        <w:instrText xml:space="preserve"> PAGEREF _Toc68600627 \h </w:instrText>
      </w:r>
      <w:r w:rsidR="00CA6B0A">
        <w:rPr>
          <w:noProof/>
        </w:rPr>
      </w:r>
      <w:r w:rsidR="00CA6B0A">
        <w:rPr>
          <w:noProof/>
        </w:rPr>
        <w:fldChar w:fldCharType="separate"/>
      </w:r>
      <w:r w:rsidR="003B6F6F">
        <w:rPr>
          <w:noProof/>
        </w:rPr>
        <w:t>3</w:t>
      </w:r>
      <w:r w:rsidR="00CA6B0A">
        <w:rPr>
          <w:noProof/>
        </w:rPr>
        <w:fldChar w:fldCharType="end"/>
      </w:r>
    </w:p>
    <w:p w14:paraId="697F9A97" w14:textId="059898FF" w:rsidR="00CA6B0A" w:rsidRDefault="00CA6B0A">
      <w:pPr>
        <w:pStyle w:val="Obsah2"/>
        <w:rPr>
          <w:rFonts w:asciiTheme="minorHAnsi" w:eastAsiaTheme="minorEastAsia" w:hAnsiTheme="minorHAnsi"/>
          <w:noProof/>
          <w:sz w:val="22"/>
          <w:lang w:eastAsia="cs-CZ"/>
        </w:rPr>
      </w:pPr>
      <w:r>
        <w:rPr>
          <w:noProof/>
        </w:rPr>
        <w:t>1.1</w:t>
      </w:r>
      <w:r>
        <w:rPr>
          <w:rFonts w:asciiTheme="minorHAnsi" w:eastAsiaTheme="minorEastAsia" w:hAnsiTheme="minorHAnsi"/>
          <w:noProof/>
          <w:sz w:val="22"/>
          <w:lang w:eastAsia="cs-CZ"/>
        </w:rPr>
        <w:tab/>
      </w:r>
      <w:r>
        <w:rPr>
          <w:noProof/>
        </w:rPr>
        <w:t>Údaje o stavbě</w:t>
      </w:r>
      <w:r>
        <w:rPr>
          <w:noProof/>
        </w:rPr>
        <w:tab/>
      </w:r>
      <w:r>
        <w:rPr>
          <w:noProof/>
        </w:rPr>
        <w:fldChar w:fldCharType="begin"/>
      </w:r>
      <w:r>
        <w:rPr>
          <w:noProof/>
        </w:rPr>
        <w:instrText xml:space="preserve"> PAGEREF _Toc68600628 \h </w:instrText>
      </w:r>
      <w:r>
        <w:rPr>
          <w:noProof/>
        </w:rPr>
      </w:r>
      <w:r>
        <w:rPr>
          <w:noProof/>
        </w:rPr>
        <w:fldChar w:fldCharType="separate"/>
      </w:r>
      <w:r w:rsidR="003B6F6F">
        <w:rPr>
          <w:noProof/>
        </w:rPr>
        <w:t>3</w:t>
      </w:r>
      <w:r>
        <w:rPr>
          <w:noProof/>
        </w:rPr>
        <w:fldChar w:fldCharType="end"/>
      </w:r>
    </w:p>
    <w:p w14:paraId="5F5A6FEA" w14:textId="7DBB8FBC" w:rsidR="00CA6B0A" w:rsidRDefault="00CA6B0A">
      <w:pPr>
        <w:pStyle w:val="Obsah2"/>
        <w:rPr>
          <w:rFonts w:asciiTheme="minorHAnsi" w:eastAsiaTheme="minorEastAsia" w:hAnsiTheme="minorHAnsi"/>
          <w:noProof/>
          <w:sz w:val="22"/>
          <w:lang w:eastAsia="cs-CZ"/>
        </w:rPr>
      </w:pPr>
      <w:r>
        <w:rPr>
          <w:noProof/>
        </w:rPr>
        <w:t>1.2</w:t>
      </w:r>
      <w:r>
        <w:rPr>
          <w:rFonts w:asciiTheme="minorHAnsi" w:eastAsiaTheme="minorEastAsia" w:hAnsiTheme="minorHAnsi"/>
          <w:noProof/>
          <w:sz w:val="22"/>
          <w:lang w:eastAsia="cs-CZ"/>
        </w:rPr>
        <w:tab/>
      </w:r>
      <w:r>
        <w:rPr>
          <w:noProof/>
        </w:rPr>
        <w:t>Údaje o objednateli</w:t>
      </w:r>
      <w:r>
        <w:rPr>
          <w:noProof/>
        </w:rPr>
        <w:tab/>
      </w:r>
      <w:r>
        <w:rPr>
          <w:noProof/>
        </w:rPr>
        <w:fldChar w:fldCharType="begin"/>
      </w:r>
      <w:r>
        <w:rPr>
          <w:noProof/>
        </w:rPr>
        <w:instrText xml:space="preserve"> PAGEREF _Toc68600629 \h </w:instrText>
      </w:r>
      <w:r>
        <w:rPr>
          <w:noProof/>
        </w:rPr>
      </w:r>
      <w:r>
        <w:rPr>
          <w:noProof/>
        </w:rPr>
        <w:fldChar w:fldCharType="separate"/>
      </w:r>
      <w:r w:rsidR="003B6F6F">
        <w:rPr>
          <w:noProof/>
        </w:rPr>
        <w:t>3</w:t>
      </w:r>
      <w:r>
        <w:rPr>
          <w:noProof/>
        </w:rPr>
        <w:fldChar w:fldCharType="end"/>
      </w:r>
    </w:p>
    <w:p w14:paraId="2B8454C7" w14:textId="75795A01" w:rsidR="00CA6B0A" w:rsidRDefault="00CA6B0A">
      <w:pPr>
        <w:pStyle w:val="Obsah2"/>
        <w:rPr>
          <w:rFonts w:asciiTheme="minorHAnsi" w:eastAsiaTheme="minorEastAsia" w:hAnsiTheme="minorHAnsi"/>
          <w:noProof/>
          <w:sz w:val="22"/>
          <w:lang w:eastAsia="cs-CZ"/>
        </w:rPr>
      </w:pPr>
      <w:r>
        <w:rPr>
          <w:noProof/>
        </w:rPr>
        <w:t>1.3</w:t>
      </w:r>
      <w:r>
        <w:rPr>
          <w:rFonts w:asciiTheme="minorHAnsi" w:eastAsiaTheme="minorEastAsia" w:hAnsiTheme="minorHAnsi"/>
          <w:noProof/>
          <w:sz w:val="22"/>
          <w:lang w:eastAsia="cs-CZ"/>
        </w:rPr>
        <w:tab/>
      </w:r>
      <w:r>
        <w:rPr>
          <w:noProof/>
        </w:rPr>
        <w:t>Údaje o zpracovateli dokumentace</w:t>
      </w:r>
      <w:r>
        <w:rPr>
          <w:noProof/>
        </w:rPr>
        <w:tab/>
      </w:r>
      <w:r>
        <w:rPr>
          <w:noProof/>
        </w:rPr>
        <w:fldChar w:fldCharType="begin"/>
      </w:r>
      <w:r>
        <w:rPr>
          <w:noProof/>
        </w:rPr>
        <w:instrText xml:space="preserve"> PAGEREF _Toc68600630 \h </w:instrText>
      </w:r>
      <w:r>
        <w:rPr>
          <w:noProof/>
        </w:rPr>
      </w:r>
      <w:r>
        <w:rPr>
          <w:noProof/>
        </w:rPr>
        <w:fldChar w:fldCharType="separate"/>
      </w:r>
      <w:r w:rsidR="003B6F6F">
        <w:rPr>
          <w:noProof/>
        </w:rPr>
        <w:t>3</w:t>
      </w:r>
      <w:r>
        <w:rPr>
          <w:noProof/>
        </w:rPr>
        <w:fldChar w:fldCharType="end"/>
      </w:r>
    </w:p>
    <w:p w14:paraId="0EB517EF" w14:textId="5CB71F74" w:rsidR="00CA6B0A" w:rsidRDefault="00CA6B0A">
      <w:pPr>
        <w:pStyle w:val="Obsah1"/>
        <w:rPr>
          <w:rFonts w:asciiTheme="minorHAnsi" w:eastAsiaTheme="minorEastAsia" w:hAnsiTheme="minorHAnsi"/>
          <w:b w:val="0"/>
          <w:noProof/>
          <w:lang w:eastAsia="cs-CZ"/>
        </w:rPr>
      </w:pPr>
      <w:r>
        <w:rPr>
          <w:noProof/>
        </w:rPr>
        <w:t>2</w:t>
      </w:r>
      <w:r>
        <w:rPr>
          <w:rFonts w:asciiTheme="minorHAnsi" w:eastAsiaTheme="minorEastAsia" w:hAnsiTheme="minorHAnsi"/>
          <w:b w:val="0"/>
          <w:noProof/>
          <w:lang w:eastAsia="cs-CZ"/>
        </w:rPr>
        <w:tab/>
      </w:r>
      <w:r>
        <w:rPr>
          <w:noProof/>
        </w:rPr>
        <w:t>Úvod</w:t>
      </w:r>
      <w:r>
        <w:rPr>
          <w:noProof/>
        </w:rPr>
        <w:tab/>
      </w:r>
      <w:r>
        <w:rPr>
          <w:noProof/>
        </w:rPr>
        <w:fldChar w:fldCharType="begin"/>
      </w:r>
      <w:r>
        <w:rPr>
          <w:noProof/>
        </w:rPr>
        <w:instrText xml:space="preserve"> PAGEREF _Toc68600631 \h </w:instrText>
      </w:r>
      <w:r>
        <w:rPr>
          <w:noProof/>
        </w:rPr>
      </w:r>
      <w:r>
        <w:rPr>
          <w:noProof/>
        </w:rPr>
        <w:fldChar w:fldCharType="separate"/>
      </w:r>
      <w:r w:rsidR="003B6F6F">
        <w:rPr>
          <w:noProof/>
        </w:rPr>
        <w:t>4</w:t>
      </w:r>
      <w:r>
        <w:rPr>
          <w:noProof/>
        </w:rPr>
        <w:fldChar w:fldCharType="end"/>
      </w:r>
    </w:p>
    <w:p w14:paraId="5463E3CB" w14:textId="1188CA20" w:rsidR="00CA6B0A" w:rsidRDefault="00CA6B0A">
      <w:pPr>
        <w:pStyle w:val="Obsah1"/>
        <w:rPr>
          <w:rFonts w:asciiTheme="minorHAnsi" w:eastAsiaTheme="minorEastAsia" w:hAnsiTheme="minorHAnsi"/>
          <w:b w:val="0"/>
          <w:noProof/>
          <w:lang w:eastAsia="cs-CZ"/>
        </w:rPr>
      </w:pPr>
      <w:r>
        <w:rPr>
          <w:noProof/>
        </w:rPr>
        <w:t>3</w:t>
      </w:r>
      <w:r>
        <w:rPr>
          <w:rFonts w:asciiTheme="minorHAnsi" w:eastAsiaTheme="minorEastAsia" w:hAnsiTheme="minorHAnsi"/>
          <w:b w:val="0"/>
          <w:noProof/>
          <w:lang w:eastAsia="cs-CZ"/>
        </w:rPr>
        <w:tab/>
      </w:r>
      <w:r>
        <w:rPr>
          <w:noProof/>
        </w:rPr>
        <w:t>Věcná část povodňového plánu</w:t>
      </w:r>
      <w:r>
        <w:rPr>
          <w:noProof/>
        </w:rPr>
        <w:tab/>
      </w:r>
      <w:r>
        <w:rPr>
          <w:noProof/>
        </w:rPr>
        <w:fldChar w:fldCharType="begin"/>
      </w:r>
      <w:r>
        <w:rPr>
          <w:noProof/>
        </w:rPr>
        <w:instrText xml:space="preserve"> PAGEREF _Toc68600632 \h </w:instrText>
      </w:r>
      <w:r>
        <w:rPr>
          <w:noProof/>
        </w:rPr>
      </w:r>
      <w:r>
        <w:rPr>
          <w:noProof/>
        </w:rPr>
        <w:fldChar w:fldCharType="separate"/>
      </w:r>
      <w:r w:rsidR="003B6F6F">
        <w:rPr>
          <w:noProof/>
        </w:rPr>
        <w:t>5</w:t>
      </w:r>
      <w:r>
        <w:rPr>
          <w:noProof/>
        </w:rPr>
        <w:fldChar w:fldCharType="end"/>
      </w:r>
    </w:p>
    <w:p w14:paraId="1726D6E3" w14:textId="013BAF35" w:rsidR="00CA6B0A" w:rsidRDefault="00CA6B0A">
      <w:pPr>
        <w:pStyle w:val="Obsah2"/>
        <w:rPr>
          <w:rFonts w:asciiTheme="minorHAnsi" w:eastAsiaTheme="minorEastAsia" w:hAnsiTheme="minorHAnsi"/>
          <w:noProof/>
          <w:sz w:val="22"/>
          <w:lang w:eastAsia="cs-CZ"/>
        </w:rPr>
      </w:pPr>
      <w:r>
        <w:rPr>
          <w:noProof/>
        </w:rPr>
        <w:t>3.2</w:t>
      </w:r>
      <w:r>
        <w:rPr>
          <w:rFonts w:asciiTheme="minorHAnsi" w:eastAsiaTheme="minorEastAsia" w:hAnsiTheme="minorHAnsi"/>
          <w:noProof/>
          <w:sz w:val="22"/>
          <w:lang w:eastAsia="cs-CZ"/>
        </w:rPr>
        <w:tab/>
      </w:r>
      <w:r>
        <w:rPr>
          <w:noProof/>
        </w:rPr>
        <w:t>Použité podklady</w:t>
      </w:r>
      <w:r>
        <w:rPr>
          <w:noProof/>
        </w:rPr>
        <w:tab/>
      </w:r>
      <w:r>
        <w:rPr>
          <w:noProof/>
        </w:rPr>
        <w:fldChar w:fldCharType="begin"/>
      </w:r>
      <w:r>
        <w:rPr>
          <w:noProof/>
        </w:rPr>
        <w:instrText xml:space="preserve"> PAGEREF _Toc68600633 \h </w:instrText>
      </w:r>
      <w:r>
        <w:rPr>
          <w:noProof/>
        </w:rPr>
      </w:r>
      <w:r>
        <w:rPr>
          <w:noProof/>
        </w:rPr>
        <w:fldChar w:fldCharType="separate"/>
      </w:r>
      <w:r w:rsidR="003B6F6F">
        <w:rPr>
          <w:noProof/>
        </w:rPr>
        <w:t>5</w:t>
      </w:r>
      <w:r>
        <w:rPr>
          <w:noProof/>
        </w:rPr>
        <w:fldChar w:fldCharType="end"/>
      </w:r>
    </w:p>
    <w:p w14:paraId="480E8AC5" w14:textId="1A85D8D1" w:rsidR="00CA6B0A" w:rsidRDefault="00CA6B0A">
      <w:pPr>
        <w:pStyle w:val="Obsah2"/>
        <w:rPr>
          <w:rFonts w:asciiTheme="minorHAnsi" w:eastAsiaTheme="minorEastAsia" w:hAnsiTheme="minorHAnsi"/>
          <w:noProof/>
          <w:sz w:val="22"/>
          <w:lang w:eastAsia="cs-CZ"/>
        </w:rPr>
      </w:pPr>
      <w:r>
        <w:rPr>
          <w:noProof/>
        </w:rPr>
        <w:t>3.3</w:t>
      </w:r>
      <w:r>
        <w:rPr>
          <w:rFonts w:asciiTheme="minorHAnsi" w:eastAsiaTheme="minorEastAsia" w:hAnsiTheme="minorHAnsi"/>
          <w:noProof/>
          <w:sz w:val="22"/>
          <w:lang w:eastAsia="cs-CZ"/>
        </w:rPr>
        <w:tab/>
      </w:r>
      <w:r>
        <w:rPr>
          <w:noProof/>
        </w:rPr>
        <w:t>Povodňová charakteristika řešeného území</w:t>
      </w:r>
      <w:r>
        <w:rPr>
          <w:noProof/>
        </w:rPr>
        <w:tab/>
      </w:r>
      <w:r>
        <w:rPr>
          <w:noProof/>
        </w:rPr>
        <w:fldChar w:fldCharType="begin"/>
      </w:r>
      <w:r>
        <w:rPr>
          <w:noProof/>
        </w:rPr>
        <w:instrText xml:space="preserve"> PAGEREF _Toc68600634 \h </w:instrText>
      </w:r>
      <w:r>
        <w:rPr>
          <w:noProof/>
        </w:rPr>
      </w:r>
      <w:r>
        <w:rPr>
          <w:noProof/>
        </w:rPr>
        <w:fldChar w:fldCharType="separate"/>
      </w:r>
      <w:r w:rsidR="003B6F6F">
        <w:rPr>
          <w:noProof/>
        </w:rPr>
        <w:t>5</w:t>
      </w:r>
      <w:r>
        <w:rPr>
          <w:noProof/>
        </w:rPr>
        <w:fldChar w:fldCharType="end"/>
      </w:r>
    </w:p>
    <w:p w14:paraId="70EE8C44" w14:textId="50F32CBB" w:rsidR="00CA6B0A" w:rsidRDefault="00CA6B0A">
      <w:pPr>
        <w:pStyle w:val="Obsah3"/>
        <w:rPr>
          <w:rFonts w:asciiTheme="minorHAnsi" w:eastAsiaTheme="minorEastAsia" w:hAnsiTheme="minorHAnsi"/>
          <w:noProof/>
          <w:sz w:val="22"/>
          <w:lang w:eastAsia="cs-CZ"/>
        </w:rPr>
      </w:pPr>
      <w:r>
        <w:rPr>
          <w:noProof/>
        </w:rPr>
        <w:t>a.</w:t>
      </w:r>
      <w:r>
        <w:rPr>
          <w:rFonts w:asciiTheme="minorHAnsi" w:eastAsiaTheme="minorEastAsia" w:hAnsiTheme="minorHAnsi"/>
          <w:noProof/>
          <w:sz w:val="22"/>
          <w:lang w:eastAsia="cs-CZ"/>
        </w:rPr>
        <w:tab/>
      </w:r>
      <w:r>
        <w:rPr>
          <w:noProof/>
        </w:rPr>
        <w:t>Seznam vodních toků</w:t>
      </w:r>
      <w:r>
        <w:rPr>
          <w:noProof/>
        </w:rPr>
        <w:tab/>
      </w:r>
      <w:r>
        <w:rPr>
          <w:noProof/>
        </w:rPr>
        <w:fldChar w:fldCharType="begin"/>
      </w:r>
      <w:r>
        <w:rPr>
          <w:noProof/>
        </w:rPr>
        <w:instrText xml:space="preserve"> PAGEREF _Toc68600635 \h </w:instrText>
      </w:r>
      <w:r>
        <w:rPr>
          <w:noProof/>
        </w:rPr>
      </w:r>
      <w:r>
        <w:rPr>
          <w:noProof/>
        </w:rPr>
        <w:fldChar w:fldCharType="separate"/>
      </w:r>
      <w:r w:rsidR="003B6F6F">
        <w:rPr>
          <w:noProof/>
        </w:rPr>
        <w:t>5</w:t>
      </w:r>
      <w:r>
        <w:rPr>
          <w:noProof/>
        </w:rPr>
        <w:fldChar w:fldCharType="end"/>
      </w:r>
    </w:p>
    <w:p w14:paraId="0A8811B4" w14:textId="77FF44A3" w:rsidR="00CA6B0A" w:rsidRDefault="00CA6B0A">
      <w:pPr>
        <w:pStyle w:val="Obsah3"/>
        <w:rPr>
          <w:rFonts w:asciiTheme="minorHAnsi" w:eastAsiaTheme="minorEastAsia" w:hAnsiTheme="minorHAnsi"/>
          <w:noProof/>
          <w:sz w:val="22"/>
          <w:lang w:eastAsia="cs-CZ"/>
        </w:rPr>
      </w:pPr>
      <w:r>
        <w:rPr>
          <w:noProof/>
        </w:rPr>
        <w:t>b.</w:t>
      </w:r>
      <w:r>
        <w:rPr>
          <w:rFonts w:asciiTheme="minorHAnsi" w:eastAsiaTheme="minorEastAsia" w:hAnsiTheme="minorHAnsi"/>
          <w:noProof/>
          <w:sz w:val="22"/>
          <w:lang w:eastAsia="cs-CZ"/>
        </w:rPr>
        <w:tab/>
      </w:r>
      <w:r>
        <w:rPr>
          <w:noProof/>
        </w:rPr>
        <w:t>Směrodatné povodňové stavy pro dotčené území</w:t>
      </w:r>
      <w:r>
        <w:rPr>
          <w:noProof/>
        </w:rPr>
        <w:tab/>
      </w:r>
      <w:r>
        <w:rPr>
          <w:noProof/>
        </w:rPr>
        <w:fldChar w:fldCharType="begin"/>
      </w:r>
      <w:r>
        <w:rPr>
          <w:noProof/>
        </w:rPr>
        <w:instrText xml:space="preserve"> PAGEREF _Toc68600636 \h </w:instrText>
      </w:r>
      <w:r>
        <w:rPr>
          <w:noProof/>
        </w:rPr>
      </w:r>
      <w:r>
        <w:rPr>
          <w:noProof/>
        </w:rPr>
        <w:fldChar w:fldCharType="separate"/>
      </w:r>
      <w:r w:rsidR="003B6F6F">
        <w:rPr>
          <w:noProof/>
        </w:rPr>
        <w:t>5</w:t>
      </w:r>
      <w:r>
        <w:rPr>
          <w:noProof/>
        </w:rPr>
        <w:fldChar w:fldCharType="end"/>
      </w:r>
    </w:p>
    <w:p w14:paraId="211BE9C1" w14:textId="6D560545" w:rsidR="00CA6B0A" w:rsidRDefault="00CA6B0A">
      <w:pPr>
        <w:pStyle w:val="Obsah2"/>
        <w:rPr>
          <w:rFonts w:asciiTheme="minorHAnsi" w:eastAsiaTheme="minorEastAsia" w:hAnsiTheme="minorHAnsi"/>
          <w:noProof/>
          <w:sz w:val="22"/>
          <w:lang w:eastAsia="cs-CZ"/>
        </w:rPr>
      </w:pPr>
      <w:r>
        <w:rPr>
          <w:noProof/>
        </w:rPr>
        <w:t>3.4</w:t>
      </w:r>
      <w:r>
        <w:rPr>
          <w:rFonts w:asciiTheme="minorHAnsi" w:eastAsiaTheme="minorEastAsia" w:hAnsiTheme="minorHAnsi"/>
          <w:noProof/>
          <w:sz w:val="22"/>
          <w:lang w:eastAsia="cs-CZ"/>
        </w:rPr>
        <w:tab/>
      </w:r>
      <w:r>
        <w:rPr>
          <w:noProof/>
        </w:rPr>
        <w:t>Charakteristika ohrožených objektů</w:t>
      </w:r>
      <w:r>
        <w:rPr>
          <w:noProof/>
        </w:rPr>
        <w:tab/>
      </w:r>
      <w:r>
        <w:rPr>
          <w:noProof/>
        </w:rPr>
        <w:fldChar w:fldCharType="begin"/>
      </w:r>
      <w:r>
        <w:rPr>
          <w:noProof/>
        </w:rPr>
        <w:instrText xml:space="preserve"> PAGEREF _Toc68600637 \h </w:instrText>
      </w:r>
      <w:r>
        <w:rPr>
          <w:noProof/>
        </w:rPr>
      </w:r>
      <w:r>
        <w:rPr>
          <w:noProof/>
        </w:rPr>
        <w:fldChar w:fldCharType="separate"/>
      </w:r>
      <w:r w:rsidR="003B6F6F">
        <w:rPr>
          <w:noProof/>
        </w:rPr>
        <w:t>6</w:t>
      </w:r>
      <w:r>
        <w:rPr>
          <w:noProof/>
        </w:rPr>
        <w:fldChar w:fldCharType="end"/>
      </w:r>
    </w:p>
    <w:p w14:paraId="46E34FE7" w14:textId="7C976954" w:rsidR="00CA6B0A" w:rsidRDefault="00CA6B0A">
      <w:pPr>
        <w:pStyle w:val="Obsah3"/>
        <w:rPr>
          <w:rFonts w:asciiTheme="minorHAnsi" w:eastAsiaTheme="minorEastAsia" w:hAnsiTheme="minorHAnsi"/>
          <w:noProof/>
          <w:sz w:val="22"/>
          <w:lang w:eastAsia="cs-CZ"/>
        </w:rPr>
      </w:pPr>
      <w:r>
        <w:rPr>
          <w:noProof/>
        </w:rPr>
        <w:t>a.</w:t>
      </w:r>
      <w:r>
        <w:rPr>
          <w:rFonts w:asciiTheme="minorHAnsi" w:eastAsiaTheme="minorEastAsia" w:hAnsiTheme="minorHAnsi"/>
          <w:noProof/>
          <w:sz w:val="22"/>
          <w:lang w:eastAsia="cs-CZ"/>
        </w:rPr>
        <w:tab/>
      </w:r>
      <w:r>
        <w:rPr>
          <w:noProof/>
        </w:rPr>
        <w:t>Ohrožené stavební objekty</w:t>
      </w:r>
      <w:r>
        <w:rPr>
          <w:noProof/>
        </w:rPr>
        <w:tab/>
      </w:r>
      <w:r>
        <w:rPr>
          <w:noProof/>
        </w:rPr>
        <w:fldChar w:fldCharType="begin"/>
      </w:r>
      <w:r>
        <w:rPr>
          <w:noProof/>
        </w:rPr>
        <w:instrText xml:space="preserve"> PAGEREF _Toc68600638 \h </w:instrText>
      </w:r>
      <w:r>
        <w:rPr>
          <w:noProof/>
        </w:rPr>
      </w:r>
      <w:r>
        <w:rPr>
          <w:noProof/>
        </w:rPr>
        <w:fldChar w:fldCharType="separate"/>
      </w:r>
      <w:r w:rsidR="003B6F6F">
        <w:rPr>
          <w:noProof/>
        </w:rPr>
        <w:t>6</w:t>
      </w:r>
      <w:r>
        <w:rPr>
          <w:noProof/>
        </w:rPr>
        <w:fldChar w:fldCharType="end"/>
      </w:r>
    </w:p>
    <w:p w14:paraId="197D3300" w14:textId="30218A8F" w:rsidR="00CA6B0A" w:rsidRDefault="00CA6B0A">
      <w:pPr>
        <w:pStyle w:val="Obsah3"/>
        <w:rPr>
          <w:rFonts w:asciiTheme="minorHAnsi" w:eastAsiaTheme="minorEastAsia" w:hAnsiTheme="minorHAnsi"/>
          <w:noProof/>
          <w:sz w:val="22"/>
          <w:lang w:eastAsia="cs-CZ"/>
        </w:rPr>
      </w:pPr>
      <w:r>
        <w:rPr>
          <w:noProof/>
        </w:rPr>
        <w:t>b.</w:t>
      </w:r>
      <w:r>
        <w:rPr>
          <w:rFonts w:asciiTheme="minorHAnsi" w:eastAsiaTheme="minorEastAsia" w:hAnsiTheme="minorHAnsi"/>
          <w:noProof/>
          <w:sz w:val="22"/>
          <w:lang w:eastAsia="cs-CZ"/>
        </w:rPr>
        <w:tab/>
      </w:r>
      <w:r>
        <w:rPr>
          <w:noProof/>
        </w:rPr>
        <w:t>Staveniště</w:t>
      </w:r>
      <w:r>
        <w:rPr>
          <w:noProof/>
        </w:rPr>
        <w:tab/>
      </w:r>
      <w:r>
        <w:rPr>
          <w:noProof/>
        </w:rPr>
        <w:fldChar w:fldCharType="begin"/>
      </w:r>
      <w:r>
        <w:rPr>
          <w:noProof/>
        </w:rPr>
        <w:instrText xml:space="preserve"> PAGEREF _Toc68600639 \h </w:instrText>
      </w:r>
      <w:r>
        <w:rPr>
          <w:noProof/>
        </w:rPr>
      </w:r>
      <w:r>
        <w:rPr>
          <w:noProof/>
        </w:rPr>
        <w:fldChar w:fldCharType="separate"/>
      </w:r>
      <w:r w:rsidR="003B6F6F">
        <w:rPr>
          <w:noProof/>
        </w:rPr>
        <w:t>6</w:t>
      </w:r>
      <w:r>
        <w:rPr>
          <w:noProof/>
        </w:rPr>
        <w:fldChar w:fldCharType="end"/>
      </w:r>
    </w:p>
    <w:p w14:paraId="731A57EB" w14:textId="0CBA0617" w:rsidR="00CA6B0A" w:rsidRDefault="00CA6B0A">
      <w:pPr>
        <w:pStyle w:val="Obsah3"/>
        <w:rPr>
          <w:rFonts w:asciiTheme="minorHAnsi" w:eastAsiaTheme="minorEastAsia" w:hAnsiTheme="minorHAnsi"/>
          <w:noProof/>
          <w:sz w:val="22"/>
          <w:lang w:eastAsia="cs-CZ"/>
        </w:rPr>
      </w:pPr>
      <w:r>
        <w:rPr>
          <w:noProof/>
        </w:rPr>
        <w:t>c.</w:t>
      </w:r>
      <w:r>
        <w:rPr>
          <w:rFonts w:asciiTheme="minorHAnsi" w:eastAsiaTheme="minorEastAsia" w:hAnsiTheme="minorHAnsi"/>
          <w:noProof/>
          <w:sz w:val="22"/>
          <w:lang w:eastAsia="cs-CZ"/>
        </w:rPr>
        <w:tab/>
      </w:r>
      <w:r>
        <w:rPr>
          <w:noProof/>
        </w:rPr>
        <w:t>Únikové trasy</w:t>
      </w:r>
      <w:r>
        <w:rPr>
          <w:noProof/>
        </w:rPr>
        <w:tab/>
      </w:r>
      <w:r>
        <w:rPr>
          <w:noProof/>
        </w:rPr>
        <w:fldChar w:fldCharType="begin"/>
      </w:r>
      <w:r>
        <w:rPr>
          <w:noProof/>
        </w:rPr>
        <w:instrText xml:space="preserve"> PAGEREF _Toc68600640 \h </w:instrText>
      </w:r>
      <w:r>
        <w:rPr>
          <w:noProof/>
        </w:rPr>
      </w:r>
      <w:r>
        <w:rPr>
          <w:noProof/>
        </w:rPr>
        <w:fldChar w:fldCharType="separate"/>
      </w:r>
      <w:r w:rsidR="003B6F6F">
        <w:rPr>
          <w:noProof/>
        </w:rPr>
        <w:t>6</w:t>
      </w:r>
      <w:r>
        <w:rPr>
          <w:noProof/>
        </w:rPr>
        <w:fldChar w:fldCharType="end"/>
      </w:r>
    </w:p>
    <w:p w14:paraId="54ABD92B" w14:textId="23724AA6" w:rsidR="00CA6B0A" w:rsidRDefault="00CA6B0A">
      <w:pPr>
        <w:pStyle w:val="Obsah2"/>
        <w:rPr>
          <w:rFonts w:asciiTheme="minorHAnsi" w:eastAsiaTheme="minorEastAsia" w:hAnsiTheme="minorHAnsi"/>
          <w:noProof/>
          <w:sz w:val="22"/>
          <w:lang w:eastAsia="cs-CZ"/>
        </w:rPr>
      </w:pPr>
      <w:r>
        <w:rPr>
          <w:noProof/>
        </w:rPr>
        <w:t>3.5</w:t>
      </w:r>
      <w:r>
        <w:rPr>
          <w:rFonts w:asciiTheme="minorHAnsi" w:eastAsiaTheme="minorEastAsia" w:hAnsiTheme="minorHAnsi"/>
          <w:noProof/>
          <w:sz w:val="22"/>
          <w:lang w:eastAsia="cs-CZ"/>
        </w:rPr>
        <w:tab/>
      </w:r>
      <w:r>
        <w:rPr>
          <w:noProof/>
        </w:rPr>
        <w:t>Řízení ochrany před povodněmi</w:t>
      </w:r>
      <w:r>
        <w:rPr>
          <w:noProof/>
        </w:rPr>
        <w:tab/>
      </w:r>
      <w:r>
        <w:rPr>
          <w:noProof/>
        </w:rPr>
        <w:fldChar w:fldCharType="begin"/>
      </w:r>
      <w:r>
        <w:rPr>
          <w:noProof/>
        </w:rPr>
        <w:instrText xml:space="preserve"> PAGEREF _Toc68600641 \h </w:instrText>
      </w:r>
      <w:r>
        <w:rPr>
          <w:noProof/>
        </w:rPr>
      </w:r>
      <w:r>
        <w:rPr>
          <w:noProof/>
        </w:rPr>
        <w:fldChar w:fldCharType="separate"/>
      </w:r>
      <w:r w:rsidR="003B6F6F">
        <w:rPr>
          <w:noProof/>
        </w:rPr>
        <w:t>6</w:t>
      </w:r>
      <w:r>
        <w:rPr>
          <w:noProof/>
        </w:rPr>
        <w:fldChar w:fldCharType="end"/>
      </w:r>
    </w:p>
    <w:p w14:paraId="5FB717C4" w14:textId="79B04C6B" w:rsidR="00CA6B0A" w:rsidRDefault="00CA6B0A">
      <w:pPr>
        <w:pStyle w:val="Obsah3"/>
        <w:rPr>
          <w:rFonts w:asciiTheme="minorHAnsi" w:eastAsiaTheme="minorEastAsia" w:hAnsiTheme="minorHAnsi"/>
          <w:noProof/>
          <w:sz w:val="22"/>
          <w:lang w:eastAsia="cs-CZ"/>
        </w:rPr>
      </w:pPr>
      <w:r>
        <w:rPr>
          <w:noProof/>
        </w:rPr>
        <w:t>a.</w:t>
      </w:r>
      <w:r>
        <w:rPr>
          <w:rFonts w:asciiTheme="minorHAnsi" w:eastAsiaTheme="minorEastAsia" w:hAnsiTheme="minorHAnsi"/>
          <w:noProof/>
          <w:sz w:val="22"/>
          <w:lang w:eastAsia="cs-CZ"/>
        </w:rPr>
        <w:tab/>
      </w:r>
      <w:r>
        <w:rPr>
          <w:noProof/>
        </w:rPr>
        <w:t>Účastníci řízení</w:t>
      </w:r>
      <w:r>
        <w:rPr>
          <w:noProof/>
        </w:rPr>
        <w:tab/>
      </w:r>
      <w:r>
        <w:rPr>
          <w:noProof/>
        </w:rPr>
        <w:fldChar w:fldCharType="begin"/>
      </w:r>
      <w:r>
        <w:rPr>
          <w:noProof/>
        </w:rPr>
        <w:instrText xml:space="preserve"> PAGEREF _Toc68600642 \h </w:instrText>
      </w:r>
      <w:r>
        <w:rPr>
          <w:noProof/>
        </w:rPr>
      </w:r>
      <w:r>
        <w:rPr>
          <w:noProof/>
        </w:rPr>
        <w:fldChar w:fldCharType="separate"/>
      </w:r>
      <w:r w:rsidR="003B6F6F">
        <w:rPr>
          <w:noProof/>
        </w:rPr>
        <w:t>6</w:t>
      </w:r>
      <w:r>
        <w:rPr>
          <w:noProof/>
        </w:rPr>
        <w:fldChar w:fldCharType="end"/>
      </w:r>
    </w:p>
    <w:p w14:paraId="0E17AF8B" w14:textId="278B88EA" w:rsidR="00CA6B0A" w:rsidRDefault="00CA6B0A">
      <w:pPr>
        <w:pStyle w:val="Obsah3"/>
        <w:rPr>
          <w:rFonts w:asciiTheme="minorHAnsi" w:eastAsiaTheme="minorEastAsia" w:hAnsiTheme="minorHAnsi"/>
          <w:noProof/>
          <w:sz w:val="22"/>
          <w:lang w:eastAsia="cs-CZ"/>
        </w:rPr>
      </w:pPr>
      <w:r>
        <w:rPr>
          <w:noProof/>
        </w:rPr>
        <w:t>b.</w:t>
      </w:r>
      <w:r>
        <w:rPr>
          <w:rFonts w:asciiTheme="minorHAnsi" w:eastAsiaTheme="minorEastAsia" w:hAnsiTheme="minorHAnsi"/>
          <w:noProof/>
          <w:sz w:val="22"/>
          <w:lang w:eastAsia="cs-CZ"/>
        </w:rPr>
        <w:tab/>
      </w:r>
      <w:r>
        <w:rPr>
          <w:noProof/>
        </w:rPr>
        <w:t>Opatření k ochraně před povodněmi</w:t>
      </w:r>
      <w:r>
        <w:rPr>
          <w:noProof/>
        </w:rPr>
        <w:tab/>
      </w:r>
      <w:r>
        <w:rPr>
          <w:noProof/>
        </w:rPr>
        <w:fldChar w:fldCharType="begin"/>
      </w:r>
      <w:r>
        <w:rPr>
          <w:noProof/>
        </w:rPr>
        <w:instrText xml:space="preserve"> PAGEREF _Toc68600643 \h </w:instrText>
      </w:r>
      <w:r>
        <w:rPr>
          <w:noProof/>
        </w:rPr>
      </w:r>
      <w:r>
        <w:rPr>
          <w:noProof/>
        </w:rPr>
        <w:fldChar w:fldCharType="separate"/>
      </w:r>
      <w:r w:rsidR="003B6F6F">
        <w:rPr>
          <w:noProof/>
        </w:rPr>
        <w:t>7</w:t>
      </w:r>
      <w:r>
        <w:rPr>
          <w:noProof/>
        </w:rPr>
        <w:fldChar w:fldCharType="end"/>
      </w:r>
    </w:p>
    <w:p w14:paraId="3DB62C35" w14:textId="1EF3EFC4" w:rsidR="00CA6B0A" w:rsidRDefault="00CA6B0A">
      <w:pPr>
        <w:pStyle w:val="Obsah1"/>
        <w:rPr>
          <w:rFonts w:asciiTheme="minorHAnsi" w:eastAsiaTheme="minorEastAsia" w:hAnsiTheme="minorHAnsi"/>
          <w:b w:val="0"/>
          <w:noProof/>
          <w:lang w:eastAsia="cs-CZ"/>
        </w:rPr>
      </w:pPr>
      <w:r>
        <w:rPr>
          <w:noProof/>
        </w:rPr>
        <w:t>4</w:t>
      </w:r>
      <w:r>
        <w:rPr>
          <w:rFonts w:asciiTheme="minorHAnsi" w:eastAsiaTheme="minorEastAsia" w:hAnsiTheme="minorHAnsi"/>
          <w:b w:val="0"/>
          <w:noProof/>
          <w:lang w:eastAsia="cs-CZ"/>
        </w:rPr>
        <w:tab/>
      </w:r>
      <w:r>
        <w:rPr>
          <w:noProof/>
        </w:rPr>
        <w:t>Organizační část povodňového plánu</w:t>
      </w:r>
      <w:r>
        <w:rPr>
          <w:noProof/>
        </w:rPr>
        <w:tab/>
      </w:r>
      <w:r>
        <w:rPr>
          <w:noProof/>
        </w:rPr>
        <w:fldChar w:fldCharType="begin"/>
      </w:r>
      <w:r>
        <w:rPr>
          <w:noProof/>
        </w:rPr>
        <w:instrText xml:space="preserve"> PAGEREF _Toc68600644 \h </w:instrText>
      </w:r>
      <w:r>
        <w:rPr>
          <w:noProof/>
        </w:rPr>
      </w:r>
      <w:r>
        <w:rPr>
          <w:noProof/>
        </w:rPr>
        <w:fldChar w:fldCharType="separate"/>
      </w:r>
      <w:r w:rsidR="003B6F6F">
        <w:rPr>
          <w:noProof/>
        </w:rPr>
        <w:t>7</w:t>
      </w:r>
      <w:r>
        <w:rPr>
          <w:noProof/>
        </w:rPr>
        <w:fldChar w:fldCharType="end"/>
      </w:r>
    </w:p>
    <w:p w14:paraId="10CAB663" w14:textId="71E669E9" w:rsidR="00CA6B0A" w:rsidRDefault="00CA6B0A">
      <w:pPr>
        <w:pStyle w:val="Obsah2"/>
        <w:rPr>
          <w:rFonts w:asciiTheme="minorHAnsi" w:eastAsiaTheme="minorEastAsia" w:hAnsiTheme="minorHAnsi"/>
          <w:noProof/>
          <w:sz w:val="22"/>
          <w:lang w:eastAsia="cs-CZ"/>
        </w:rPr>
      </w:pPr>
      <w:r>
        <w:rPr>
          <w:noProof/>
        </w:rPr>
        <w:t>4.1</w:t>
      </w:r>
      <w:r>
        <w:rPr>
          <w:rFonts w:asciiTheme="minorHAnsi" w:eastAsiaTheme="minorEastAsia" w:hAnsiTheme="minorHAnsi"/>
          <w:noProof/>
          <w:sz w:val="22"/>
          <w:lang w:eastAsia="cs-CZ"/>
        </w:rPr>
        <w:tab/>
      </w:r>
      <w:r>
        <w:rPr>
          <w:noProof/>
        </w:rPr>
        <w:t>Povodňová komise stavby „III/1025 Čisovice-Bojov, úprava odvodnění“</w:t>
      </w:r>
      <w:r>
        <w:rPr>
          <w:noProof/>
        </w:rPr>
        <w:tab/>
      </w:r>
      <w:r>
        <w:rPr>
          <w:noProof/>
        </w:rPr>
        <w:fldChar w:fldCharType="begin"/>
      </w:r>
      <w:r>
        <w:rPr>
          <w:noProof/>
        </w:rPr>
        <w:instrText xml:space="preserve"> PAGEREF _Toc68600645 \h </w:instrText>
      </w:r>
      <w:r>
        <w:rPr>
          <w:noProof/>
        </w:rPr>
      </w:r>
      <w:r>
        <w:rPr>
          <w:noProof/>
        </w:rPr>
        <w:fldChar w:fldCharType="separate"/>
      </w:r>
      <w:r w:rsidR="003B6F6F">
        <w:rPr>
          <w:noProof/>
        </w:rPr>
        <w:t>7</w:t>
      </w:r>
      <w:r>
        <w:rPr>
          <w:noProof/>
        </w:rPr>
        <w:fldChar w:fldCharType="end"/>
      </w:r>
    </w:p>
    <w:p w14:paraId="4BC3B23B" w14:textId="75AB2D03" w:rsidR="00CA6B0A" w:rsidRDefault="00CA6B0A">
      <w:pPr>
        <w:pStyle w:val="Obsah3"/>
        <w:rPr>
          <w:rFonts w:asciiTheme="minorHAnsi" w:eastAsiaTheme="minorEastAsia" w:hAnsiTheme="minorHAnsi"/>
          <w:noProof/>
          <w:sz w:val="22"/>
          <w:lang w:eastAsia="cs-CZ"/>
        </w:rPr>
      </w:pPr>
      <w:r>
        <w:rPr>
          <w:noProof/>
        </w:rPr>
        <w:t>a.</w:t>
      </w:r>
      <w:r>
        <w:rPr>
          <w:rFonts w:asciiTheme="minorHAnsi" w:eastAsiaTheme="minorEastAsia" w:hAnsiTheme="minorHAnsi"/>
          <w:noProof/>
          <w:sz w:val="22"/>
          <w:lang w:eastAsia="cs-CZ"/>
        </w:rPr>
        <w:tab/>
      </w:r>
      <w:r>
        <w:rPr>
          <w:noProof/>
        </w:rPr>
        <w:t>Kontakt na povodňovou komisi stavby</w:t>
      </w:r>
      <w:r>
        <w:rPr>
          <w:noProof/>
        </w:rPr>
        <w:tab/>
      </w:r>
      <w:r>
        <w:rPr>
          <w:noProof/>
        </w:rPr>
        <w:fldChar w:fldCharType="begin"/>
      </w:r>
      <w:r>
        <w:rPr>
          <w:noProof/>
        </w:rPr>
        <w:instrText xml:space="preserve"> PAGEREF _Toc68600646 \h </w:instrText>
      </w:r>
      <w:r>
        <w:rPr>
          <w:noProof/>
        </w:rPr>
      </w:r>
      <w:r>
        <w:rPr>
          <w:noProof/>
        </w:rPr>
        <w:fldChar w:fldCharType="separate"/>
      </w:r>
      <w:r w:rsidR="003B6F6F">
        <w:rPr>
          <w:noProof/>
        </w:rPr>
        <w:t>8</w:t>
      </w:r>
      <w:r>
        <w:rPr>
          <w:noProof/>
        </w:rPr>
        <w:fldChar w:fldCharType="end"/>
      </w:r>
    </w:p>
    <w:p w14:paraId="2D99591A" w14:textId="4264A52C" w:rsidR="00CA6B0A" w:rsidRDefault="00CA6B0A">
      <w:pPr>
        <w:pStyle w:val="Obsah3"/>
        <w:rPr>
          <w:rFonts w:asciiTheme="minorHAnsi" w:eastAsiaTheme="minorEastAsia" w:hAnsiTheme="minorHAnsi"/>
          <w:noProof/>
          <w:sz w:val="22"/>
          <w:lang w:eastAsia="cs-CZ"/>
        </w:rPr>
      </w:pPr>
      <w:r>
        <w:rPr>
          <w:noProof/>
        </w:rPr>
        <w:t>b.</w:t>
      </w:r>
      <w:r>
        <w:rPr>
          <w:rFonts w:asciiTheme="minorHAnsi" w:eastAsiaTheme="minorEastAsia" w:hAnsiTheme="minorHAnsi"/>
          <w:noProof/>
          <w:sz w:val="22"/>
          <w:lang w:eastAsia="cs-CZ"/>
        </w:rPr>
        <w:tab/>
      </w:r>
      <w:r>
        <w:rPr>
          <w:noProof/>
        </w:rPr>
        <w:t>Hlavní povinnosti povodňové komise stavby</w:t>
      </w:r>
      <w:r>
        <w:rPr>
          <w:noProof/>
        </w:rPr>
        <w:tab/>
      </w:r>
      <w:r>
        <w:rPr>
          <w:noProof/>
        </w:rPr>
        <w:fldChar w:fldCharType="begin"/>
      </w:r>
      <w:r>
        <w:rPr>
          <w:noProof/>
        </w:rPr>
        <w:instrText xml:space="preserve"> PAGEREF _Toc68600647 \h </w:instrText>
      </w:r>
      <w:r>
        <w:rPr>
          <w:noProof/>
        </w:rPr>
      </w:r>
      <w:r>
        <w:rPr>
          <w:noProof/>
        </w:rPr>
        <w:fldChar w:fldCharType="separate"/>
      </w:r>
      <w:r w:rsidR="003B6F6F">
        <w:rPr>
          <w:noProof/>
        </w:rPr>
        <w:t>8</w:t>
      </w:r>
      <w:r>
        <w:rPr>
          <w:noProof/>
        </w:rPr>
        <w:fldChar w:fldCharType="end"/>
      </w:r>
    </w:p>
    <w:p w14:paraId="6EFC01D9" w14:textId="5CAB37E7" w:rsidR="00CA6B0A" w:rsidRDefault="00CA6B0A">
      <w:pPr>
        <w:pStyle w:val="Obsah2"/>
        <w:rPr>
          <w:rFonts w:asciiTheme="minorHAnsi" w:eastAsiaTheme="minorEastAsia" w:hAnsiTheme="minorHAnsi"/>
          <w:noProof/>
          <w:sz w:val="22"/>
          <w:lang w:eastAsia="cs-CZ"/>
        </w:rPr>
      </w:pPr>
      <w:r>
        <w:rPr>
          <w:noProof/>
        </w:rPr>
        <w:t>4.2</w:t>
      </w:r>
      <w:r>
        <w:rPr>
          <w:rFonts w:asciiTheme="minorHAnsi" w:eastAsiaTheme="minorEastAsia" w:hAnsiTheme="minorHAnsi"/>
          <w:noProof/>
          <w:sz w:val="22"/>
          <w:lang w:eastAsia="cs-CZ"/>
        </w:rPr>
        <w:tab/>
      </w:r>
      <w:r>
        <w:rPr>
          <w:noProof/>
        </w:rPr>
        <w:t>Kontaktní údaje</w:t>
      </w:r>
      <w:r>
        <w:rPr>
          <w:noProof/>
        </w:rPr>
        <w:tab/>
      </w:r>
      <w:r>
        <w:rPr>
          <w:noProof/>
        </w:rPr>
        <w:fldChar w:fldCharType="begin"/>
      </w:r>
      <w:r>
        <w:rPr>
          <w:noProof/>
        </w:rPr>
        <w:instrText xml:space="preserve"> PAGEREF _Toc68600648 \h </w:instrText>
      </w:r>
      <w:r>
        <w:rPr>
          <w:noProof/>
        </w:rPr>
      </w:r>
      <w:r>
        <w:rPr>
          <w:noProof/>
        </w:rPr>
        <w:fldChar w:fldCharType="separate"/>
      </w:r>
      <w:r w:rsidR="003B6F6F">
        <w:rPr>
          <w:noProof/>
        </w:rPr>
        <w:t>9</w:t>
      </w:r>
      <w:r>
        <w:rPr>
          <w:noProof/>
        </w:rPr>
        <w:fldChar w:fldCharType="end"/>
      </w:r>
    </w:p>
    <w:p w14:paraId="54DFE601" w14:textId="3BA51C6E" w:rsidR="00CA6B0A" w:rsidRDefault="00CA6B0A">
      <w:pPr>
        <w:pStyle w:val="Obsah3"/>
        <w:rPr>
          <w:rFonts w:asciiTheme="minorHAnsi" w:eastAsiaTheme="minorEastAsia" w:hAnsiTheme="minorHAnsi"/>
          <w:noProof/>
          <w:sz w:val="22"/>
          <w:lang w:eastAsia="cs-CZ"/>
        </w:rPr>
      </w:pPr>
      <w:r>
        <w:rPr>
          <w:noProof/>
        </w:rPr>
        <w:t>a.</w:t>
      </w:r>
      <w:r>
        <w:rPr>
          <w:rFonts w:asciiTheme="minorHAnsi" w:eastAsiaTheme="minorEastAsia" w:hAnsiTheme="minorHAnsi"/>
          <w:noProof/>
          <w:sz w:val="22"/>
          <w:lang w:eastAsia="cs-CZ"/>
        </w:rPr>
        <w:tab/>
      </w:r>
      <w:r>
        <w:rPr>
          <w:noProof/>
        </w:rPr>
        <w:t>Povodňová komise Čisovice</w:t>
      </w:r>
      <w:r>
        <w:rPr>
          <w:noProof/>
        </w:rPr>
        <w:tab/>
      </w:r>
      <w:r>
        <w:rPr>
          <w:noProof/>
        </w:rPr>
        <w:fldChar w:fldCharType="begin"/>
      </w:r>
      <w:r>
        <w:rPr>
          <w:noProof/>
        </w:rPr>
        <w:instrText xml:space="preserve"> PAGEREF _Toc68600649 \h </w:instrText>
      </w:r>
      <w:r>
        <w:rPr>
          <w:noProof/>
        </w:rPr>
      </w:r>
      <w:r>
        <w:rPr>
          <w:noProof/>
        </w:rPr>
        <w:fldChar w:fldCharType="separate"/>
      </w:r>
      <w:r w:rsidR="003B6F6F">
        <w:rPr>
          <w:noProof/>
        </w:rPr>
        <w:t>9</w:t>
      </w:r>
      <w:r>
        <w:rPr>
          <w:noProof/>
        </w:rPr>
        <w:fldChar w:fldCharType="end"/>
      </w:r>
    </w:p>
    <w:p w14:paraId="2C879E17" w14:textId="6F4FF52A" w:rsidR="00CA6B0A" w:rsidRDefault="00CA6B0A">
      <w:pPr>
        <w:pStyle w:val="Obsah3"/>
        <w:rPr>
          <w:rFonts w:asciiTheme="minorHAnsi" w:eastAsiaTheme="minorEastAsia" w:hAnsiTheme="minorHAnsi"/>
          <w:noProof/>
          <w:sz w:val="22"/>
          <w:lang w:eastAsia="cs-CZ"/>
        </w:rPr>
      </w:pPr>
      <w:r>
        <w:rPr>
          <w:noProof/>
        </w:rPr>
        <w:t>b.</w:t>
      </w:r>
      <w:r>
        <w:rPr>
          <w:rFonts w:asciiTheme="minorHAnsi" w:eastAsiaTheme="minorEastAsia" w:hAnsiTheme="minorHAnsi"/>
          <w:noProof/>
          <w:sz w:val="22"/>
          <w:lang w:eastAsia="cs-CZ"/>
        </w:rPr>
        <w:tab/>
      </w:r>
      <w:r>
        <w:rPr>
          <w:noProof/>
        </w:rPr>
        <w:t>Krajská povodňová komise Středočeského kraje</w:t>
      </w:r>
      <w:r>
        <w:rPr>
          <w:noProof/>
        </w:rPr>
        <w:tab/>
      </w:r>
      <w:r>
        <w:rPr>
          <w:noProof/>
        </w:rPr>
        <w:fldChar w:fldCharType="begin"/>
      </w:r>
      <w:r>
        <w:rPr>
          <w:noProof/>
        </w:rPr>
        <w:instrText xml:space="preserve"> PAGEREF _Toc68600650 \h </w:instrText>
      </w:r>
      <w:r>
        <w:rPr>
          <w:noProof/>
        </w:rPr>
      </w:r>
      <w:r>
        <w:rPr>
          <w:noProof/>
        </w:rPr>
        <w:fldChar w:fldCharType="separate"/>
      </w:r>
      <w:r w:rsidR="003B6F6F">
        <w:rPr>
          <w:noProof/>
        </w:rPr>
        <w:t>10</w:t>
      </w:r>
      <w:r>
        <w:rPr>
          <w:noProof/>
        </w:rPr>
        <w:fldChar w:fldCharType="end"/>
      </w:r>
    </w:p>
    <w:p w14:paraId="69C89725" w14:textId="073E78CB" w:rsidR="00CA6B0A" w:rsidRDefault="00CA6B0A">
      <w:pPr>
        <w:pStyle w:val="Obsah3"/>
        <w:rPr>
          <w:rFonts w:asciiTheme="minorHAnsi" w:eastAsiaTheme="minorEastAsia" w:hAnsiTheme="minorHAnsi"/>
          <w:noProof/>
          <w:sz w:val="22"/>
          <w:lang w:eastAsia="cs-CZ"/>
        </w:rPr>
      </w:pPr>
      <w:r>
        <w:rPr>
          <w:noProof/>
        </w:rPr>
        <w:t>c.</w:t>
      </w:r>
      <w:r>
        <w:rPr>
          <w:rFonts w:asciiTheme="minorHAnsi" w:eastAsiaTheme="minorEastAsia" w:hAnsiTheme="minorHAnsi"/>
          <w:noProof/>
          <w:sz w:val="22"/>
          <w:lang w:eastAsia="cs-CZ"/>
        </w:rPr>
        <w:tab/>
      </w:r>
      <w:r>
        <w:rPr>
          <w:noProof/>
        </w:rPr>
        <w:t>Správci technické infrastruktury</w:t>
      </w:r>
      <w:r>
        <w:rPr>
          <w:noProof/>
        </w:rPr>
        <w:tab/>
      </w:r>
      <w:r>
        <w:rPr>
          <w:noProof/>
        </w:rPr>
        <w:fldChar w:fldCharType="begin"/>
      </w:r>
      <w:r>
        <w:rPr>
          <w:noProof/>
        </w:rPr>
        <w:instrText xml:space="preserve"> PAGEREF _Toc68600651 \h </w:instrText>
      </w:r>
      <w:r>
        <w:rPr>
          <w:noProof/>
        </w:rPr>
      </w:r>
      <w:r>
        <w:rPr>
          <w:noProof/>
        </w:rPr>
        <w:fldChar w:fldCharType="separate"/>
      </w:r>
      <w:r w:rsidR="003B6F6F">
        <w:rPr>
          <w:noProof/>
        </w:rPr>
        <w:t>10</w:t>
      </w:r>
      <w:r>
        <w:rPr>
          <w:noProof/>
        </w:rPr>
        <w:fldChar w:fldCharType="end"/>
      </w:r>
    </w:p>
    <w:p w14:paraId="4F5B4886" w14:textId="3642FFC9" w:rsidR="00CA6B0A" w:rsidRDefault="00CA6B0A">
      <w:pPr>
        <w:pStyle w:val="Obsah3"/>
        <w:rPr>
          <w:rFonts w:asciiTheme="minorHAnsi" w:eastAsiaTheme="minorEastAsia" w:hAnsiTheme="minorHAnsi"/>
          <w:noProof/>
          <w:sz w:val="22"/>
          <w:lang w:eastAsia="cs-CZ"/>
        </w:rPr>
      </w:pPr>
      <w:r>
        <w:rPr>
          <w:noProof/>
        </w:rPr>
        <w:t>d.</w:t>
      </w:r>
      <w:r>
        <w:rPr>
          <w:rFonts w:asciiTheme="minorHAnsi" w:eastAsiaTheme="minorEastAsia" w:hAnsiTheme="minorHAnsi"/>
          <w:noProof/>
          <w:sz w:val="22"/>
          <w:lang w:eastAsia="cs-CZ"/>
        </w:rPr>
        <w:tab/>
      </w:r>
      <w:r>
        <w:rPr>
          <w:noProof/>
        </w:rPr>
        <w:t>Hlásná a předpovědní služba</w:t>
      </w:r>
      <w:r>
        <w:rPr>
          <w:noProof/>
        </w:rPr>
        <w:tab/>
      </w:r>
      <w:r>
        <w:rPr>
          <w:noProof/>
        </w:rPr>
        <w:fldChar w:fldCharType="begin"/>
      </w:r>
      <w:r>
        <w:rPr>
          <w:noProof/>
        </w:rPr>
        <w:instrText xml:space="preserve"> PAGEREF _Toc68600652 \h </w:instrText>
      </w:r>
      <w:r>
        <w:rPr>
          <w:noProof/>
        </w:rPr>
      </w:r>
      <w:r>
        <w:rPr>
          <w:noProof/>
        </w:rPr>
        <w:fldChar w:fldCharType="separate"/>
      </w:r>
      <w:r w:rsidR="003B6F6F">
        <w:rPr>
          <w:noProof/>
        </w:rPr>
        <w:t>10</w:t>
      </w:r>
      <w:r>
        <w:rPr>
          <w:noProof/>
        </w:rPr>
        <w:fldChar w:fldCharType="end"/>
      </w:r>
    </w:p>
    <w:p w14:paraId="7BFA0D99" w14:textId="2C4C118A" w:rsidR="00CA6B0A" w:rsidRDefault="00CA6B0A">
      <w:pPr>
        <w:pStyle w:val="Obsah3"/>
        <w:rPr>
          <w:rFonts w:asciiTheme="minorHAnsi" w:eastAsiaTheme="minorEastAsia" w:hAnsiTheme="minorHAnsi"/>
          <w:noProof/>
          <w:sz w:val="22"/>
          <w:lang w:eastAsia="cs-CZ"/>
        </w:rPr>
      </w:pPr>
      <w:r>
        <w:rPr>
          <w:noProof/>
        </w:rPr>
        <w:t>e.</w:t>
      </w:r>
      <w:r>
        <w:rPr>
          <w:rFonts w:asciiTheme="minorHAnsi" w:eastAsiaTheme="minorEastAsia" w:hAnsiTheme="minorHAnsi"/>
          <w:noProof/>
          <w:sz w:val="22"/>
          <w:lang w:eastAsia="cs-CZ"/>
        </w:rPr>
        <w:tab/>
      </w:r>
      <w:r>
        <w:rPr>
          <w:noProof/>
        </w:rPr>
        <w:t>Správci vodních toků</w:t>
      </w:r>
      <w:r>
        <w:rPr>
          <w:noProof/>
        </w:rPr>
        <w:tab/>
      </w:r>
      <w:r>
        <w:rPr>
          <w:noProof/>
        </w:rPr>
        <w:fldChar w:fldCharType="begin"/>
      </w:r>
      <w:r>
        <w:rPr>
          <w:noProof/>
        </w:rPr>
        <w:instrText xml:space="preserve"> PAGEREF _Toc68600653 \h </w:instrText>
      </w:r>
      <w:r>
        <w:rPr>
          <w:noProof/>
        </w:rPr>
      </w:r>
      <w:r>
        <w:rPr>
          <w:noProof/>
        </w:rPr>
        <w:fldChar w:fldCharType="separate"/>
      </w:r>
      <w:r w:rsidR="003B6F6F">
        <w:rPr>
          <w:noProof/>
        </w:rPr>
        <w:t>10</w:t>
      </w:r>
      <w:r>
        <w:rPr>
          <w:noProof/>
        </w:rPr>
        <w:fldChar w:fldCharType="end"/>
      </w:r>
    </w:p>
    <w:p w14:paraId="42E8AD61" w14:textId="0C07704B" w:rsidR="00CA6B0A" w:rsidRDefault="00CA6B0A">
      <w:pPr>
        <w:pStyle w:val="Obsah3"/>
        <w:rPr>
          <w:rFonts w:asciiTheme="minorHAnsi" w:eastAsiaTheme="minorEastAsia" w:hAnsiTheme="minorHAnsi"/>
          <w:noProof/>
          <w:sz w:val="22"/>
          <w:lang w:eastAsia="cs-CZ"/>
        </w:rPr>
      </w:pPr>
      <w:r>
        <w:rPr>
          <w:noProof/>
        </w:rPr>
        <w:t>f.</w:t>
      </w:r>
      <w:r>
        <w:rPr>
          <w:rFonts w:asciiTheme="minorHAnsi" w:eastAsiaTheme="minorEastAsia" w:hAnsiTheme="minorHAnsi"/>
          <w:noProof/>
          <w:sz w:val="22"/>
          <w:lang w:eastAsia="cs-CZ"/>
        </w:rPr>
        <w:tab/>
      </w:r>
      <w:r>
        <w:rPr>
          <w:noProof/>
        </w:rPr>
        <w:t>Lékařská a záchranná služba vč.letecké</w:t>
      </w:r>
      <w:r>
        <w:rPr>
          <w:noProof/>
        </w:rPr>
        <w:tab/>
      </w:r>
      <w:r>
        <w:rPr>
          <w:noProof/>
        </w:rPr>
        <w:fldChar w:fldCharType="begin"/>
      </w:r>
      <w:r>
        <w:rPr>
          <w:noProof/>
        </w:rPr>
        <w:instrText xml:space="preserve"> PAGEREF _Toc68600654 \h </w:instrText>
      </w:r>
      <w:r>
        <w:rPr>
          <w:noProof/>
        </w:rPr>
      </w:r>
      <w:r>
        <w:rPr>
          <w:noProof/>
        </w:rPr>
        <w:fldChar w:fldCharType="separate"/>
      </w:r>
      <w:r w:rsidR="003B6F6F">
        <w:rPr>
          <w:noProof/>
        </w:rPr>
        <w:t>10</w:t>
      </w:r>
      <w:r>
        <w:rPr>
          <w:noProof/>
        </w:rPr>
        <w:fldChar w:fldCharType="end"/>
      </w:r>
    </w:p>
    <w:p w14:paraId="73503362" w14:textId="000D2A5E" w:rsidR="00CA6B0A" w:rsidRDefault="00CA6B0A">
      <w:pPr>
        <w:pStyle w:val="Obsah3"/>
        <w:rPr>
          <w:rFonts w:asciiTheme="minorHAnsi" w:eastAsiaTheme="minorEastAsia" w:hAnsiTheme="minorHAnsi"/>
          <w:noProof/>
          <w:sz w:val="22"/>
          <w:lang w:eastAsia="cs-CZ"/>
        </w:rPr>
      </w:pPr>
      <w:r>
        <w:rPr>
          <w:noProof/>
        </w:rPr>
        <w:t>g.</w:t>
      </w:r>
      <w:r>
        <w:rPr>
          <w:rFonts w:asciiTheme="minorHAnsi" w:eastAsiaTheme="minorEastAsia" w:hAnsiTheme="minorHAnsi"/>
          <w:noProof/>
          <w:sz w:val="22"/>
          <w:lang w:eastAsia="cs-CZ"/>
        </w:rPr>
        <w:tab/>
      </w:r>
      <w:r>
        <w:rPr>
          <w:noProof/>
        </w:rPr>
        <w:t>Hasičská záchranná služba</w:t>
      </w:r>
      <w:r>
        <w:rPr>
          <w:noProof/>
        </w:rPr>
        <w:tab/>
      </w:r>
      <w:r>
        <w:rPr>
          <w:noProof/>
        </w:rPr>
        <w:fldChar w:fldCharType="begin"/>
      </w:r>
      <w:r>
        <w:rPr>
          <w:noProof/>
        </w:rPr>
        <w:instrText xml:space="preserve"> PAGEREF _Toc68600655 \h </w:instrText>
      </w:r>
      <w:r>
        <w:rPr>
          <w:noProof/>
        </w:rPr>
      </w:r>
      <w:r>
        <w:rPr>
          <w:noProof/>
        </w:rPr>
        <w:fldChar w:fldCharType="separate"/>
      </w:r>
      <w:r w:rsidR="003B6F6F">
        <w:rPr>
          <w:noProof/>
        </w:rPr>
        <w:t>10</w:t>
      </w:r>
      <w:r>
        <w:rPr>
          <w:noProof/>
        </w:rPr>
        <w:fldChar w:fldCharType="end"/>
      </w:r>
    </w:p>
    <w:p w14:paraId="66D02BF0" w14:textId="03842808" w:rsidR="00CA6B0A" w:rsidRDefault="00CA6B0A">
      <w:pPr>
        <w:pStyle w:val="Obsah3"/>
        <w:rPr>
          <w:rFonts w:asciiTheme="minorHAnsi" w:eastAsiaTheme="minorEastAsia" w:hAnsiTheme="minorHAnsi"/>
          <w:noProof/>
          <w:sz w:val="22"/>
          <w:lang w:eastAsia="cs-CZ"/>
        </w:rPr>
      </w:pPr>
      <w:r>
        <w:rPr>
          <w:noProof/>
        </w:rPr>
        <w:t>h.</w:t>
      </w:r>
      <w:r>
        <w:rPr>
          <w:rFonts w:asciiTheme="minorHAnsi" w:eastAsiaTheme="minorEastAsia" w:hAnsiTheme="minorHAnsi"/>
          <w:noProof/>
          <w:sz w:val="22"/>
          <w:lang w:eastAsia="cs-CZ"/>
        </w:rPr>
        <w:tab/>
      </w:r>
      <w:r>
        <w:rPr>
          <w:noProof/>
        </w:rPr>
        <w:t>Policie</w:t>
      </w:r>
      <w:r>
        <w:rPr>
          <w:noProof/>
        </w:rPr>
        <w:tab/>
      </w:r>
      <w:r>
        <w:rPr>
          <w:noProof/>
        </w:rPr>
        <w:fldChar w:fldCharType="begin"/>
      </w:r>
      <w:r>
        <w:rPr>
          <w:noProof/>
        </w:rPr>
        <w:instrText xml:space="preserve"> PAGEREF _Toc68600656 \h </w:instrText>
      </w:r>
      <w:r>
        <w:rPr>
          <w:noProof/>
        </w:rPr>
      </w:r>
      <w:r>
        <w:rPr>
          <w:noProof/>
        </w:rPr>
        <w:fldChar w:fldCharType="separate"/>
      </w:r>
      <w:r w:rsidR="003B6F6F">
        <w:rPr>
          <w:noProof/>
        </w:rPr>
        <w:t>11</w:t>
      </w:r>
      <w:r>
        <w:rPr>
          <w:noProof/>
        </w:rPr>
        <w:fldChar w:fldCharType="end"/>
      </w:r>
    </w:p>
    <w:p w14:paraId="5B328169" w14:textId="296A8855" w:rsidR="00CA6B0A" w:rsidRDefault="00CA6B0A">
      <w:pPr>
        <w:pStyle w:val="Obsah3"/>
        <w:rPr>
          <w:rFonts w:asciiTheme="minorHAnsi" w:eastAsiaTheme="minorEastAsia" w:hAnsiTheme="minorHAnsi"/>
          <w:noProof/>
          <w:sz w:val="22"/>
          <w:lang w:eastAsia="cs-CZ"/>
        </w:rPr>
      </w:pPr>
      <w:r>
        <w:rPr>
          <w:noProof/>
        </w:rPr>
        <w:t>i.</w:t>
      </w:r>
      <w:r>
        <w:rPr>
          <w:rFonts w:asciiTheme="minorHAnsi" w:eastAsiaTheme="minorEastAsia" w:hAnsiTheme="minorHAnsi"/>
          <w:noProof/>
          <w:sz w:val="22"/>
          <w:lang w:eastAsia="cs-CZ"/>
        </w:rPr>
        <w:tab/>
      </w:r>
      <w:r>
        <w:rPr>
          <w:noProof/>
        </w:rPr>
        <w:t>Životní prostředí a místní úřady</w:t>
      </w:r>
      <w:r>
        <w:rPr>
          <w:noProof/>
        </w:rPr>
        <w:tab/>
      </w:r>
      <w:r>
        <w:rPr>
          <w:noProof/>
        </w:rPr>
        <w:fldChar w:fldCharType="begin"/>
      </w:r>
      <w:r>
        <w:rPr>
          <w:noProof/>
        </w:rPr>
        <w:instrText xml:space="preserve"> PAGEREF _Toc68600657 \h </w:instrText>
      </w:r>
      <w:r>
        <w:rPr>
          <w:noProof/>
        </w:rPr>
      </w:r>
      <w:r>
        <w:rPr>
          <w:noProof/>
        </w:rPr>
        <w:fldChar w:fldCharType="separate"/>
      </w:r>
      <w:r w:rsidR="003B6F6F">
        <w:rPr>
          <w:noProof/>
        </w:rPr>
        <w:t>11</w:t>
      </w:r>
      <w:r>
        <w:rPr>
          <w:noProof/>
        </w:rPr>
        <w:fldChar w:fldCharType="end"/>
      </w:r>
    </w:p>
    <w:p w14:paraId="3B9B7036" w14:textId="60304E08" w:rsidR="00CA6B0A" w:rsidRDefault="00CA6B0A">
      <w:pPr>
        <w:pStyle w:val="Obsah3"/>
        <w:rPr>
          <w:rFonts w:asciiTheme="minorHAnsi" w:eastAsiaTheme="minorEastAsia" w:hAnsiTheme="minorHAnsi"/>
          <w:noProof/>
          <w:sz w:val="22"/>
          <w:lang w:eastAsia="cs-CZ"/>
        </w:rPr>
      </w:pPr>
      <w:r>
        <w:rPr>
          <w:noProof/>
        </w:rPr>
        <w:t>j.</w:t>
      </w:r>
      <w:r>
        <w:rPr>
          <w:rFonts w:asciiTheme="minorHAnsi" w:eastAsiaTheme="minorEastAsia" w:hAnsiTheme="minorHAnsi"/>
          <w:noProof/>
          <w:sz w:val="22"/>
          <w:lang w:eastAsia="cs-CZ"/>
        </w:rPr>
        <w:tab/>
      </w:r>
      <w:r>
        <w:rPr>
          <w:noProof/>
        </w:rPr>
        <w:t>Další důležitá spojení</w:t>
      </w:r>
      <w:r>
        <w:rPr>
          <w:noProof/>
        </w:rPr>
        <w:tab/>
      </w:r>
      <w:r>
        <w:rPr>
          <w:noProof/>
        </w:rPr>
        <w:fldChar w:fldCharType="begin"/>
      </w:r>
      <w:r>
        <w:rPr>
          <w:noProof/>
        </w:rPr>
        <w:instrText xml:space="preserve"> PAGEREF _Toc68600658 \h </w:instrText>
      </w:r>
      <w:r>
        <w:rPr>
          <w:noProof/>
        </w:rPr>
      </w:r>
      <w:r>
        <w:rPr>
          <w:noProof/>
        </w:rPr>
        <w:fldChar w:fldCharType="separate"/>
      </w:r>
      <w:r w:rsidR="003B6F6F">
        <w:rPr>
          <w:noProof/>
        </w:rPr>
        <w:t>11</w:t>
      </w:r>
      <w:r>
        <w:rPr>
          <w:noProof/>
        </w:rPr>
        <w:fldChar w:fldCharType="end"/>
      </w:r>
    </w:p>
    <w:p w14:paraId="552CA401" w14:textId="6A3820E5" w:rsidR="00CA6B0A" w:rsidRDefault="00CA6B0A">
      <w:pPr>
        <w:pStyle w:val="Obsah1"/>
        <w:rPr>
          <w:rFonts w:asciiTheme="minorHAnsi" w:eastAsiaTheme="minorEastAsia" w:hAnsiTheme="minorHAnsi"/>
          <w:b w:val="0"/>
          <w:noProof/>
          <w:lang w:eastAsia="cs-CZ"/>
        </w:rPr>
      </w:pPr>
      <w:r>
        <w:rPr>
          <w:noProof/>
        </w:rPr>
        <w:t>5</w:t>
      </w:r>
      <w:r>
        <w:rPr>
          <w:rFonts w:asciiTheme="minorHAnsi" w:eastAsiaTheme="minorEastAsia" w:hAnsiTheme="minorHAnsi"/>
          <w:b w:val="0"/>
          <w:noProof/>
          <w:lang w:eastAsia="cs-CZ"/>
        </w:rPr>
        <w:tab/>
      </w:r>
      <w:r>
        <w:rPr>
          <w:noProof/>
        </w:rPr>
        <w:t>Přílohy</w:t>
      </w:r>
      <w:r>
        <w:rPr>
          <w:noProof/>
        </w:rPr>
        <w:tab/>
      </w:r>
      <w:r>
        <w:rPr>
          <w:noProof/>
        </w:rPr>
        <w:fldChar w:fldCharType="begin"/>
      </w:r>
      <w:r>
        <w:rPr>
          <w:noProof/>
        </w:rPr>
        <w:instrText xml:space="preserve"> PAGEREF _Toc68600659 \h </w:instrText>
      </w:r>
      <w:r>
        <w:rPr>
          <w:noProof/>
        </w:rPr>
      </w:r>
      <w:r>
        <w:rPr>
          <w:noProof/>
        </w:rPr>
        <w:fldChar w:fldCharType="separate"/>
      </w:r>
      <w:r w:rsidR="003B6F6F">
        <w:rPr>
          <w:noProof/>
        </w:rPr>
        <w:t>12</w:t>
      </w:r>
      <w:r>
        <w:rPr>
          <w:noProof/>
        </w:rPr>
        <w:fldChar w:fldCharType="end"/>
      </w:r>
    </w:p>
    <w:p w14:paraId="2C9C92C8" w14:textId="36D5836F" w:rsidR="00CA6B0A" w:rsidRDefault="00CA6B0A">
      <w:pPr>
        <w:pStyle w:val="Obsah2"/>
        <w:rPr>
          <w:rFonts w:asciiTheme="minorHAnsi" w:eastAsiaTheme="minorEastAsia" w:hAnsiTheme="minorHAnsi"/>
          <w:noProof/>
          <w:sz w:val="22"/>
          <w:lang w:eastAsia="cs-CZ"/>
        </w:rPr>
      </w:pPr>
      <w:r>
        <w:rPr>
          <w:noProof/>
        </w:rPr>
        <w:t>F.6.1</w:t>
      </w:r>
      <w:r>
        <w:rPr>
          <w:rFonts w:asciiTheme="minorHAnsi" w:eastAsiaTheme="minorEastAsia" w:hAnsiTheme="minorHAnsi"/>
          <w:noProof/>
          <w:sz w:val="22"/>
          <w:lang w:eastAsia="cs-CZ"/>
        </w:rPr>
        <w:tab/>
      </w:r>
      <w:r>
        <w:rPr>
          <w:noProof/>
        </w:rPr>
        <w:t>Povodňová kniha</w:t>
      </w:r>
      <w:r>
        <w:rPr>
          <w:noProof/>
        </w:rPr>
        <w:tab/>
      </w:r>
      <w:r>
        <w:rPr>
          <w:noProof/>
        </w:rPr>
        <w:fldChar w:fldCharType="begin"/>
      </w:r>
      <w:r>
        <w:rPr>
          <w:noProof/>
        </w:rPr>
        <w:instrText xml:space="preserve"> PAGEREF _Toc68600660 \h </w:instrText>
      </w:r>
      <w:r>
        <w:rPr>
          <w:noProof/>
        </w:rPr>
      </w:r>
      <w:r>
        <w:rPr>
          <w:noProof/>
        </w:rPr>
        <w:fldChar w:fldCharType="separate"/>
      </w:r>
      <w:r w:rsidR="003B6F6F">
        <w:rPr>
          <w:noProof/>
        </w:rPr>
        <w:t>12</w:t>
      </w:r>
      <w:r>
        <w:rPr>
          <w:noProof/>
        </w:rPr>
        <w:fldChar w:fldCharType="end"/>
      </w:r>
    </w:p>
    <w:p w14:paraId="5CDFE2A0" w14:textId="7F1398F1" w:rsidR="00B769CE" w:rsidRDefault="005606A9">
      <w:r>
        <w:rPr>
          <w:b/>
          <w:sz w:val="22"/>
        </w:rPr>
        <w:fldChar w:fldCharType="end"/>
      </w:r>
    </w:p>
    <w:p w14:paraId="140600B3" w14:textId="77777777" w:rsidR="00A029B0" w:rsidRDefault="00B769CE" w:rsidP="00A029B0">
      <w:pPr>
        <w:spacing w:before="0" w:after="200" w:line="276" w:lineRule="auto"/>
        <w:ind w:firstLine="0"/>
        <w:jc w:val="left"/>
      </w:pPr>
      <w:r>
        <w:br w:type="page"/>
      </w:r>
    </w:p>
    <w:p w14:paraId="45558E12" w14:textId="77777777" w:rsidR="00747F66" w:rsidRPr="0065116C" w:rsidRDefault="00A029B0" w:rsidP="00552579">
      <w:pPr>
        <w:pStyle w:val="Nadpis1"/>
      </w:pPr>
      <w:bookmarkStart w:id="1" w:name="_Toc505694600"/>
      <w:bookmarkStart w:id="2" w:name="_Toc68600627"/>
      <w:r>
        <w:lastRenderedPageBreak/>
        <w:t>Ide</w:t>
      </w:r>
      <w:r w:rsidRPr="0065116C">
        <w:t>ntifikační údaje</w:t>
      </w:r>
      <w:bookmarkEnd w:id="1"/>
      <w:bookmarkEnd w:id="2"/>
    </w:p>
    <w:p w14:paraId="7E382778" w14:textId="77777777" w:rsidR="00B17513" w:rsidRDefault="000704A2" w:rsidP="00B17513">
      <w:pPr>
        <w:pStyle w:val="Nadpis2"/>
      </w:pPr>
      <w:bookmarkStart w:id="3" w:name="_Toc68600628"/>
      <w:r>
        <w:t>Údaje o stavbě</w:t>
      </w:r>
      <w:bookmarkEnd w:id="3"/>
    </w:p>
    <w:p w14:paraId="4B4F2C1E" w14:textId="399C81CD" w:rsidR="00DA291E" w:rsidRDefault="00FD0C02" w:rsidP="00D72EDC">
      <w:pPr>
        <w:ind w:left="4111" w:hanging="4111"/>
        <w:rPr>
          <w:rFonts w:cs="Arial"/>
        </w:rPr>
      </w:pPr>
      <w:r>
        <w:rPr>
          <w:rFonts w:cs="Arial"/>
        </w:rPr>
        <w:t>N</w:t>
      </w:r>
      <w:r w:rsidR="00DA291E">
        <w:rPr>
          <w:rFonts w:cs="Arial"/>
        </w:rPr>
        <w:t>ázev akce:</w:t>
      </w:r>
      <w:r w:rsidR="00DA291E">
        <w:rPr>
          <w:rFonts w:cs="Arial"/>
        </w:rPr>
        <w:tab/>
      </w:r>
      <w:r w:rsidR="00B225B1">
        <w:rPr>
          <w:rFonts w:cs="Arial"/>
          <w:b/>
        </w:rPr>
        <w:t>III/1025 Čisovice-Bojov, úprava odvodnění</w:t>
      </w:r>
    </w:p>
    <w:p w14:paraId="6A5FBD06" w14:textId="355CA7A2" w:rsidR="00D72EDC" w:rsidRPr="00D72EDC" w:rsidRDefault="00FD0C02" w:rsidP="00D72EDC">
      <w:pPr>
        <w:spacing w:before="60"/>
        <w:ind w:left="4111" w:hanging="4111"/>
        <w:rPr>
          <w:rFonts w:cs="Arial"/>
        </w:rPr>
      </w:pPr>
      <w:r>
        <w:rPr>
          <w:rFonts w:cs="Arial"/>
        </w:rPr>
        <w:t>M</w:t>
      </w:r>
      <w:r w:rsidR="00D72EDC" w:rsidRPr="00D72EDC">
        <w:rPr>
          <w:rFonts w:cs="Arial"/>
        </w:rPr>
        <w:t>ísto stavby:</w:t>
      </w:r>
      <w:r w:rsidR="00D72EDC" w:rsidRPr="00D72EDC">
        <w:rPr>
          <w:rFonts w:cs="Arial"/>
        </w:rPr>
        <w:tab/>
      </w:r>
      <w:r w:rsidR="00B31E78">
        <w:rPr>
          <w:rFonts w:cs="Arial"/>
        </w:rPr>
        <w:t>Středočeský</w:t>
      </w:r>
      <w:r w:rsidR="00627341">
        <w:rPr>
          <w:rFonts w:cs="Arial"/>
        </w:rPr>
        <w:t xml:space="preserve"> kraj</w:t>
      </w:r>
    </w:p>
    <w:p w14:paraId="75E36FC2" w14:textId="42F88CB9" w:rsidR="00D72EDC" w:rsidRPr="00D72EDC" w:rsidRDefault="00D72EDC" w:rsidP="00D72EDC">
      <w:pPr>
        <w:spacing w:before="60"/>
        <w:ind w:left="4111" w:hanging="4111"/>
        <w:rPr>
          <w:rFonts w:cs="Arial"/>
        </w:rPr>
      </w:pPr>
      <w:r w:rsidRPr="00D72EDC">
        <w:rPr>
          <w:rFonts w:cs="Arial"/>
        </w:rPr>
        <w:tab/>
        <w:t xml:space="preserve">Okres </w:t>
      </w:r>
      <w:r w:rsidR="00B225B1">
        <w:rPr>
          <w:rFonts w:cs="Arial"/>
        </w:rPr>
        <w:t>Praha-západ</w:t>
      </w:r>
    </w:p>
    <w:p w14:paraId="31436ADA" w14:textId="2A01A7A8" w:rsidR="00D72EDC" w:rsidRDefault="00FD0C02" w:rsidP="00627341">
      <w:pPr>
        <w:spacing w:before="60"/>
        <w:ind w:left="4111" w:hanging="4111"/>
        <w:rPr>
          <w:rFonts w:cs="Arial"/>
        </w:rPr>
      </w:pPr>
      <w:r>
        <w:rPr>
          <w:rFonts w:cs="Arial"/>
        </w:rPr>
        <w:t>K</w:t>
      </w:r>
      <w:r w:rsidR="00D72EDC" w:rsidRPr="00D72EDC">
        <w:rPr>
          <w:rFonts w:cs="Arial"/>
        </w:rPr>
        <w:t>atastrální území:</w:t>
      </w:r>
      <w:r w:rsidR="00D72EDC" w:rsidRPr="00D72EDC">
        <w:rPr>
          <w:rFonts w:cs="Arial"/>
        </w:rPr>
        <w:tab/>
      </w:r>
      <w:r w:rsidR="00B225B1">
        <w:rPr>
          <w:rFonts w:cs="Arial"/>
        </w:rPr>
        <w:t>Čisovice (</w:t>
      </w:r>
      <w:r w:rsidR="00B225B1" w:rsidRPr="00B225B1">
        <w:rPr>
          <w:rFonts w:cs="Arial"/>
        </w:rPr>
        <w:t>623946</w:t>
      </w:r>
      <w:r w:rsidR="00B225B1">
        <w:rPr>
          <w:rFonts w:cs="Arial"/>
        </w:rPr>
        <w:t>)</w:t>
      </w:r>
    </w:p>
    <w:p w14:paraId="0266ECF7" w14:textId="664B6D87" w:rsidR="00B45C0E" w:rsidRPr="00D72EDC" w:rsidRDefault="00FD0C02" w:rsidP="00627341">
      <w:pPr>
        <w:spacing w:before="60"/>
        <w:ind w:left="4111" w:hanging="4111"/>
        <w:rPr>
          <w:rFonts w:cs="Arial"/>
        </w:rPr>
      </w:pPr>
      <w:r>
        <w:rPr>
          <w:rFonts w:cs="Arial"/>
        </w:rPr>
        <w:t>O</w:t>
      </w:r>
      <w:r w:rsidR="00B45C0E">
        <w:rPr>
          <w:rFonts w:cs="Arial"/>
        </w:rPr>
        <w:t xml:space="preserve">značení pozemní </w:t>
      </w:r>
      <w:r>
        <w:rPr>
          <w:rFonts w:cs="Arial"/>
        </w:rPr>
        <w:t>komunikace:</w:t>
      </w:r>
      <w:r>
        <w:rPr>
          <w:rFonts w:cs="Arial"/>
        </w:rPr>
        <w:tab/>
        <w:t>II</w:t>
      </w:r>
      <w:r w:rsidR="00B225B1">
        <w:rPr>
          <w:rFonts w:cs="Arial"/>
        </w:rPr>
        <w:t>I</w:t>
      </w:r>
      <w:r>
        <w:rPr>
          <w:rFonts w:cs="Arial"/>
        </w:rPr>
        <w:t>/1</w:t>
      </w:r>
      <w:r w:rsidR="00B225B1">
        <w:rPr>
          <w:rFonts w:cs="Arial"/>
        </w:rPr>
        <w:t>025</w:t>
      </w:r>
    </w:p>
    <w:p w14:paraId="419D62F2" w14:textId="296342FB" w:rsidR="00D72EDC" w:rsidRPr="00D72EDC" w:rsidRDefault="00FD0C02" w:rsidP="00D72EDC">
      <w:pPr>
        <w:ind w:left="4111" w:hanging="4111"/>
        <w:rPr>
          <w:rFonts w:cs="Arial"/>
        </w:rPr>
      </w:pPr>
      <w:r>
        <w:rPr>
          <w:rFonts w:cs="Arial"/>
        </w:rPr>
        <w:t>P</w:t>
      </w:r>
      <w:r w:rsidR="00D72EDC" w:rsidRPr="00D72EDC">
        <w:rPr>
          <w:rFonts w:cs="Arial"/>
        </w:rPr>
        <w:t>ředmět</w:t>
      </w:r>
      <w:r w:rsidR="00B45C0E">
        <w:rPr>
          <w:rFonts w:cs="Arial"/>
        </w:rPr>
        <w:t xml:space="preserve"> projektové</w:t>
      </w:r>
      <w:r w:rsidR="00D72EDC" w:rsidRPr="00D72EDC">
        <w:rPr>
          <w:rFonts w:cs="Arial"/>
        </w:rPr>
        <w:t xml:space="preserve"> dokumentace: </w:t>
      </w:r>
      <w:r w:rsidR="00D72EDC" w:rsidRPr="00D72EDC">
        <w:rPr>
          <w:rFonts w:cs="Arial"/>
        </w:rPr>
        <w:tab/>
      </w:r>
      <w:r w:rsidR="00C77C18">
        <w:rPr>
          <w:rFonts w:cs="Arial"/>
        </w:rPr>
        <w:t>stavební úprava (</w:t>
      </w:r>
      <w:r w:rsidR="00B45C0E">
        <w:rPr>
          <w:rFonts w:cs="Arial"/>
        </w:rPr>
        <w:t>rekonstrukce</w:t>
      </w:r>
      <w:r w:rsidR="00C77C18">
        <w:rPr>
          <w:rFonts w:cs="Arial"/>
        </w:rPr>
        <w:t>)</w:t>
      </w:r>
    </w:p>
    <w:p w14:paraId="4DE9C5FE" w14:textId="77777777" w:rsidR="00D72EDC" w:rsidRPr="00D72EDC" w:rsidRDefault="00D72EDC" w:rsidP="0032711A">
      <w:pPr>
        <w:ind w:firstLine="0"/>
      </w:pPr>
    </w:p>
    <w:p w14:paraId="1C5D7738" w14:textId="77777777" w:rsidR="00747F66" w:rsidRDefault="005B6501" w:rsidP="00B17513">
      <w:pPr>
        <w:pStyle w:val="Nadpis2"/>
      </w:pPr>
      <w:bookmarkStart w:id="4" w:name="_Toc68600629"/>
      <w:r>
        <w:t>Údaje o objednateli</w:t>
      </w:r>
      <w:bookmarkEnd w:id="4"/>
    </w:p>
    <w:p w14:paraId="48B35FEF" w14:textId="1DC8D17A" w:rsidR="00D72EDC" w:rsidRPr="0048351F" w:rsidRDefault="00B225B1" w:rsidP="0048351F">
      <w:pPr>
        <w:spacing w:before="60"/>
        <w:ind w:left="4111" w:hanging="4111"/>
        <w:jc w:val="left"/>
        <w:rPr>
          <w:rFonts w:cs="Arial"/>
          <w:b/>
          <w:noProof/>
        </w:rPr>
      </w:pPr>
      <w:r>
        <w:rPr>
          <w:rFonts w:cs="Arial"/>
        </w:rPr>
        <w:t>O</w:t>
      </w:r>
      <w:r w:rsidR="0048351F">
        <w:rPr>
          <w:rFonts w:cs="Arial"/>
        </w:rPr>
        <w:t>bjednatel:</w:t>
      </w:r>
      <w:r w:rsidR="0048351F">
        <w:rPr>
          <w:rFonts w:cs="Arial"/>
        </w:rPr>
        <w:tab/>
      </w:r>
      <w:r w:rsidR="00B31E78" w:rsidRPr="00B31E78">
        <w:rPr>
          <w:rFonts w:cs="Arial"/>
          <w:b/>
        </w:rPr>
        <w:t>Krajská správa a údržba silnic</w:t>
      </w:r>
      <w:r w:rsidR="00B31E78">
        <w:rPr>
          <w:rFonts w:cs="Arial"/>
          <w:b/>
          <w:noProof/>
        </w:rPr>
        <w:t xml:space="preserve"> Středočeského kraje, příspěvková organizace</w:t>
      </w:r>
      <w:r w:rsidR="0048351F" w:rsidRPr="0048351F">
        <w:rPr>
          <w:rFonts w:cs="Arial"/>
          <w:b/>
          <w:noProof/>
        </w:rPr>
        <w:br/>
      </w:r>
      <w:r w:rsidR="00B31E78">
        <w:rPr>
          <w:rFonts w:cs="Arial"/>
          <w:noProof/>
        </w:rPr>
        <w:t>Zborovská 81/11</w:t>
      </w:r>
      <w:r w:rsidR="0048351F">
        <w:rPr>
          <w:rFonts w:cs="Arial"/>
          <w:b/>
          <w:noProof/>
        </w:rPr>
        <w:br/>
      </w:r>
      <w:r w:rsidR="00A47C32">
        <w:rPr>
          <w:rFonts w:cs="Arial"/>
          <w:noProof/>
        </w:rPr>
        <w:t>1</w:t>
      </w:r>
      <w:r w:rsidR="00D34768">
        <w:rPr>
          <w:rFonts w:cs="Arial"/>
          <w:noProof/>
        </w:rPr>
        <w:t>50 21</w:t>
      </w:r>
      <w:r w:rsidR="00B31E78">
        <w:rPr>
          <w:rFonts w:cs="Arial"/>
          <w:noProof/>
        </w:rPr>
        <w:t xml:space="preserve"> Praha 5</w:t>
      </w:r>
      <w:r w:rsidR="0048351F">
        <w:rPr>
          <w:rFonts w:cs="Arial"/>
          <w:b/>
          <w:noProof/>
        </w:rPr>
        <w:br/>
      </w:r>
      <w:r w:rsidR="00D72EDC" w:rsidRPr="00D72EDC">
        <w:rPr>
          <w:rFonts w:cs="Arial"/>
          <w:noProof/>
        </w:rPr>
        <w:t xml:space="preserve">IČ: </w:t>
      </w:r>
      <w:r w:rsidR="00B31E78">
        <w:rPr>
          <w:rFonts w:cs="Arial"/>
          <w:noProof/>
        </w:rPr>
        <w:t>00066001</w:t>
      </w:r>
      <w:r w:rsidR="00627341">
        <w:rPr>
          <w:rFonts w:cs="Arial"/>
          <w:noProof/>
        </w:rPr>
        <w:t>, DIČ: CZ</w:t>
      </w:r>
      <w:r w:rsidR="00D34768">
        <w:rPr>
          <w:rFonts w:cs="Arial"/>
          <w:noProof/>
        </w:rPr>
        <w:t xml:space="preserve"> </w:t>
      </w:r>
      <w:r w:rsidR="00B31E78">
        <w:rPr>
          <w:rFonts w:cs="Arial"/>
          <w:noProof/>
        </w:rPr>
        <w:t>00066001</w:t>
      </w:r>
    </w:p>
    <w:p w14:paraId="24741D55" w14:textId="77777777" w:rsidR="0048351F" w:rsidRDefault="0048351F" w:rsidP="0048351F">
      <w:pPr>
        <w:tabs>
          <w:tab w:val="left" w:pos="3969"/>
        </w:tabs>
        <w:spacing w:before="60"/>
        <w:ind w:firstLine="0"/>
        <w:jc w:val="left"/>
        <w:rPr>
          <w:rFonts w:cs="Arial"/>
          <w:noProof/>
        </w:rPr>
      </w:pPr>
    </w:p>
    <w:p w14:paraId="1C40A3B8" w14:textId="77777777" w:rsidR="00747F66" w:rsidRPr="00AB3695" w:rsidRDefault="00BC4FC1" w:rsidP="008E722B">
      <w:pPr>
        <w:pStyle w:val="Nadpis2"/>
      </w:pPr>
      <w:bookmarkStart w:id="5" w:name="_Toc505694603"/>
      <w:bookmarkStart w:id="6" w:name="_Toc68600630"/>
      <w:r>
        <w:t>Údaje o zpracovateli</w:t>
      </w:r>
      <w:r w:rsidR="00CE5B4C" w:rsidRPr="00AB3695">
        <w:t xml:space="preserve"> dokumentace</w:t>
      </w:r>
      <w:bookmarkEnd w:id="5"/>
      <w:bookmarkEnd w:id="6"/>
    </w:p>
    <w:p w14:paraId="05CDB4AF" w14:textId="650D926F" w:rsidR="00B225B1" w:rsidRDefault="00B225B1" w:rsidP="00B225B1">
      <w:pPr>
        <w:keepNext/>
        <w:ind w:left="4111" w:hanging="4111"/>
        <w:jc w:val="left"/>
        <w:rPr>
          <w:rFonts w:cs="Arial"/>
        </w:rPr>
      </w:pPr>
      <w:r>
        <w:rPr>
          <w:rFonts w:cs="Arial"/>
        </w:rPr>
        <w:t>Zhotovitel</w:t>
      </w:r>
      <w:r w:rsidRPr="005B5CD9">
        <w:rPr>
          <w:rFonts w:cs="Arial"/>
        </w:rPr>
        <w:t>:</w:t>
      </w:r>
      <w:r>
        <w:rPr>
          <w:rFonts w:cs="Arial"/>
        </w:rPr>
        <w:tab/>
        <w:t xml:space="preserve">Společnost </w:t>
      </w:r>
      <w:r w:rsidRPr="00B225B1">
        <w:rPr>
          <w:rFonts w:cs="Arial"/>
          <w:b/>
        </w:rPr>
        <w:t>BIM SAS4S</w:t>
      </w:r>
      <w:r>
        <w:rPr>
          <w:rFonts w:cs="Arial"/>
          <w:b/>
        </w:rPr>
        <w:br/>
      </w:r>
    </w:p>
    <w:p w14:paraId="3F9952C6" w14:textId="6CC8B936" w:rsidR="00B225B1" w:rsidRDefault="00B225B1" w:rsidP="00B225B1">
      <w:pPr>
        <w:keepNext/>
        <w:ind w:left="4111" w:hanging="4111"/>
        <w:jc w:val="left"/>
        <w:rPr>
          <w:rFonts w:cs="Arial"/>
        </w:rPr>
      </w:pPr>
      <w:r>
        <w:rPr>
          <w:rFonts w:cs="Arial"/>
        </w:rPr>
        <w:t>Vedoucí společník:</w:t>
      </w:r>
      <w:r>
        <w:rPr>
          <w:rFonts w:cs="Arial"/>
        </w:rPr>
        <w:tab/>
      </w:r>
      <w:r>
        <w:rPr>
          <w:rFonts w:cs="Arial"/>
          <w:b/>
        </w:rPr>
        <w:t>SAGASTA s.r.o.</w:t>
      </w:r>
      <w:r>
        <w:rPr>
          <w:rFonts w:cs="Arial"/>
        </w:rPr>
        <w:br/>
      </w:r>
      <w:r w:rsidR="00686674">
        <w:rPr>
          <w:rFonts w:cs="Arial"/>
        </w:rPr>
        <w:t>Novodvorská 1010/14</w:t>
      </w:r>
      <w:r>
        <w:rPr>
          <w:rFonts w:cs="Arial"/>
        </w:rPr>
        <w:br/>
      </w:r>
      <w:r w:rsidR="00686674">
        <w:rPr>
          <w:rFonts w:cs="Arial"/>
        </w:rPr>
        <w:t>142 00 Praha 4</w:t>
      </w:r>
      <w:r>
        <w:rPr>
          <w:rFonts w:cs="Arial"/>
        </w:rPr>
        <w:br/>
      </w:r>
      <w:r w:rsidR="00686674">
        <w:rPr>
          <w:rFonts w:cs="Arial"/>
        </w:rPr>
        <w:t>IČ: 04598555, DIČ: CZ 04598555</w:t>
      </w:r>
    </w:p>
    <w:p w14:paraId="78094E6B" w14:textId="36192D32" w:rsidR="00B225B1" w:rsidRDefault="00B225B1" w:rsidP="00B225B1">
      <w:pPr>
        <w:keepNext/>
        <w:ind w:left="4111" w:hanging="4111"/>
        <w:jc w:val="left"/>
        <w:rPr>
          <w:rFonts w:cs="Arial"/>
        </w:rPr>
      </w:pPr>
      <w:r>
        <w:rPr>
          <w:rFonts w:cs="Arial"/>
        </w:rPr>
        <w:t>Společníci:</w:t>
      </w:r>
      <w:r>
        <w:rPr>
          <w:rFonts w:cs="Arial"/>
        </w:rPr>
        <w:tab/>
      </w:r>
      <w:r>
        <w:rPr>
          <w:rFonts w:cs="Arial"/>
          <w:b/>
        </w:rPr>
        <w:t>AFRY CZ s.r.o.</w:t>
      </w:r>
      <w:r>
        <w:rPr>
          <w:rFonts w:cs="Arial"/>
        </w:rPr>
        <w:br/>
        <w:t>Magistrů 1275/13</w:t>
      </w:r>
      <w:r>
        <w:rPr>
          <w:rFonts w:cs="Arial"/>
        </w:rPr>
        <w:br/>
        <w:t>140 00 Praha 4</w:t>
      </w:r>
      <w:r>
        <w:rPr>
          <w:rFonts w:cs="Arial"/>
        </w:rPr>
        <w:br/>
        <w:t>IČ: 45306605</w:t>
      </w:r>
      <w:r w:rsidRPr="00AB3695">
        <w:rPr>
          <w:rFonts w:cs="Arial"/>
        </w:rPr>
        <w:t xml:space="preserve">, DIČ: CZ </w:t>
      </w:r>
      <w:r>
        <w:rPr>
          <w:rFonts w:cs="Arial"/>
        </w:rPr>
        <w:t>45306605</w:t>
      </w:r>
    </w:p>
    <w:p w14:paraId="16FE2683" w14:textId="19FAA403" w:rsidR="00686674" w:rsidRPr="00AB3695" w:rsidRDefault="00686674" w:rsidP="00686674">
      <w:pPr>
        <w:keepNext/>
        <w:ind w:left="4111" w:hanging="4111"/>
        <w:jc w:val="left"/>
        <w:rPr>
          <w:rFonts w:cs="Arial"/>
        </w:rPr>
      </w:pPr>
      <w:r>
        <w:rPr>
          <w:rFonts w:cs="Arial"/>
        </w:rPr>
        <w:tab/>
      </w:r>
      <w:r>
        <w:rPr>
          <w:rFonts w:cs="Arial"/>
          <w:b/>
        </w:rPr>
        <w:t>SATRA s.r.o.</w:t>
      </w:r>
      <w:r>
        <w:rPr>
          <w:rFonts w:cs="Arial"/>
        </w:rPr>
        <w:br/>
        <w:t>Pod pekárnami 878/2</w:t>
      </w:r>
      <w:r>
        <w:rPr>
          <w:rFonts w:cs="Arial"/>
        </w:rPr>
        <w:br/>
        <w:t>190 00</w:t>
      </w:r>
      <w:r w:rsidRPr="00AB3695">
        <w:rPr>
          <w:rFonts w:cs="Arial"/>
        </w:rPr>
        <w:t xml:space="preserve"> Praha </w:t>
      </w:r>
      <w:r>
        <w:rPr>
          <w:rFonts w:cs="Arial"/>
        </w:rPr>
        <w:t>9</w:t>
      </w:r>
      <w:r>
        <w:rPr>
          <w:rFonts w:cs="Arial"/>
        </w:rPr>
        <w:br/>
        <w:t>IČ: 18584209</w:t>
      </w:r>
      <w:r w:rsidRPr="00AB3695">
        <w:rPr>
          <w:rFonts w:cs="Arial"/>
        </w:rPr>
        <w:t xml:space="preserve">, DIČ: CZ </w:t>
      </w:r>
      <w:r>
        <w:rPr>
          <w:rFonts w:cs="Arial"/>
        </w:rPr>
        <w:t>18584209</w:t>
      </w:r>
    </w:p>
    <w:p w14:paraId="46403823" w14:textId="5F0A7EF5" w:rsidR="00B225B1" w:rsidRDefault="00B225B1" w:rsidP="00B225B1">
      <w:pPr>
        <w:keepNext/>
        <w:ind w:left="4111" w:hanging="4111"/>
        <w:jc w:val="left"/>
        <w:rPr>
          <w:rFonts w:cs="Arial"/>
        </w:rPr>
      </w:pPr>
      <w:r>
        <w:rPr>
          <w:rFonts w:cs="Arial"/>
        </w:rPr>
        <w:tab/>
      </w:r>
      <w:r>
        <w:rPr>
          <w:rFonts w:cs="Arial"/>
          <w:b/>
        </w:rPr>
        <w:t>4roads s.r.o.</w:t>
      </w:r>
      <w:r>
        <w:rPr>
          <w:rFonts w:cs="Arial"/>
        </w:rPr>
        <w:br/>
        <w:t>Slunná 541/27</w:t>
      </w:r>
      <w:r>
        <w:rPr>
          <w:rFonts w:cs="Arial"/>
        </w:rPr>
        <w:br/>
        <w:t>162 00</w:t>
      </w:r>
      <w:r w:rsidRPr="00AB3695">
        <w:rPr>
          <w:rFonts w:cs="Arial"/>
        </w:rPr>
        <w:t xml:space="preserve"> Praha 6</w:t>
      </w:r>
      <w:r>
        <w:rPr>
          <w:rFonts w:cs="Arial"/>
        </w:rPr>
        <w:br/>
      </w:r>
      <w:r w:rsidRPr="00AB3695">
        <w:rPr>
          <w:rFonts w:cs="Arial"/>
        </w:rPr>
        <w:t>IČ: 06327354, DIČ: CZ 06327354</w:t>
      </w:r>
    </w:p>
    <w:p w14:paraId="11102D85" w14:textId="152E5EC5" w:rsidR="00B225B1" w:rsidRPr="00AB3695" w:rsidRDefault="00B225B1" w:rsidP="00B225B1">
      <w:pPr>
        <w:keepNext/>
        <w:ind w:left="4111" w:hanging="4111"/>
        <w:jc w:val="left"/>
        <w:rPr>
          <w:rFonts w:cs="Arial"/>
        </w:rPr>
      </w:pPr>
      <w:r>
        <w:rPr>
          <w:rFonts w:cs="Arial"/>
        </w:rPr>
        <w:tab/>
      </w:r>
      <w:r>
        <w:rPr>
          <w:rFonts w:cs="Arial"/>
          <w:b/>
        </w:rPr>
        <w:t>SHB a.s.</w:t>
      </w:r>
      <w:r>
        <w:rPr>
          <w:rFonts w:cs="Arial"/>
        </w:rPr>
        <w:br/>
        <w:t>Masná 1493/8</w:t>
      </w:r>
      <w:r>
        <w:rPr>
          <w:rFonts w:cs="Arial"/>
        </w:rPr>
        <w:br/>
        <w:t>702 00 Ostrava</w:t>
      </w:r>
      <w:r>
        <w:rPr>
          <w:rFonts w:cs="Arial"/>
        </w:rPr>
        <w:br/>
        <w:t>IČ: 25324365</w:t>
      </w:r>
      <w:r w:rsidRPr="00AB3695">
        <w:rPr>
          <w:rFonts w:cs="Arial"/>
        </w:rPr>
        <w:t xml:space="preserve">, DIČ: CZ </w:t>
      </w:r>
      <w:r>
        <w:rPr>
          <w:rFonts w:cs="Arial"/>
        </w:rPr>
        <w:t>25324365</w:t>
      </w:r>
    </w:p>
    <w:p w14:paraId="34AF0ECD" w14:textId="77777777" w:rsidR="00B225B1" w:rsidRPr="00AB3695" w:rsidRDefault="00B225B1" w:rsidP="00B225B1">
      <w:pPr>
        <w:spacing w:before="60"/>
        <w:ind w:left="4111" w:hanging="4111"/>
        <w:jc w:val="left"/>
        <w:rPr>
          <w:rFonts w:cs="Arial"/>
        </w:rPr>
      </w:pPr>
    </w:p>
    <w:p w14:paraId="01EBFC2E" w14:textId="3AD78CE3" w:rsidR="00627341" w:rsidRPr="00AB3695" w:rsidRDefault="00B225B1" w:rsidP="00B225B1">
      <w:pPr>
        <w:tabs>
          <w:tab w:val="right" w:pos="9070"/>
        </w:tabs>
        <w:ind w:left="4111" w:hanging="4111"/>
        <w:jc w:val="left"/>
        <w:rPr>
          <w:rFonts w:cs="Arial"/>
        </w:rPr>
      </w:pPr>
      <w:r w:rsidRPr="00AB3695">
        <w:rPr>
          <w:rFonts w:cs="Arial"/>
        </w:rPr>
        <w:t>Hlavní inženýr projektu:</w:t>
      </w:r>
      <w:r w:rsidRPr="00AB3695">
        <w:rPr>
          <w:rFonts w:cs="Arial"/>
        </w:rPr>
        <w:tab/>
      </w:r>
      <w:r w:rsidRPr="00971280">
        <w:rPr>
          <w:rFonts w:cs="Arial"/>
        </w:rPr>
        <w:t>Ing. Jan Svoboda (č.a. 0014210)</w:t>
      </w:r>
    </w:p>
    <w:p w14:paraId="5F9760B9" w14:textId="3F99665F" w:rsidR="00725ED7" w:rsidRDefault="00725ED7">
      <w:pPr>
        <w:spacing w:before="0" w:after="200" w:line="276" w:lineRule="auto"/>
        <w:ind w:firstLine="0"/>
        <w:jc w:val="left"/>
        <w:rPr>
          <w:rFonts w:eastAsiaTheme="majorEastAsia" w:cstheme="majorBidi"/>
          <w:b/>
          <w:bCs/>
          <w:caps/>
          <w:sz w:val="28"/>
          <w:szCs w:val="28"/>
          <w:lang w:eastAsia="cs-CZ"/>
        </w:rPr>
      </w:pPr>
      <w:bookmarkStart w:id="7" w:name="_Toc505694632"/>
      <w:bookmarkStart w:id="8" w:name="_Toc505694604"/>
      <w:r>
        <w:rPr>
          <w:lang w:eastAsia="cs-CZ"/>
        </w:rPr>
        <w:br w:type="page"/>
      </w:r>
    </w:p>
    <w:p w14:paraId="70E60F74" w14:textId="77777777" w:rsidR="007E7984" w:rsidRPr="00634973" w:rsidRDefault="007E7984" w:rsidP="00A045D5">
      <w:pPr>
        <w:pStyle w:val="Nadpis1"/>
      </w:pPr>
      <w:bookmarkStart w:id="9" w:name="_Toc53415570"/>
      <w:bookmarkStart w:id="10" w:name="_Toc68600631"/>
      <w:bookmarkEnd w:id="7"/>
      <w:bookmarkEnd w:id="8"/>
      <w:r w:rsidRPr="00634973">
        <w:lastRenderedPageBreak/>
        <w:t>Úvod</w:t>
      </w:r>
      <w:bookmarkEnd w:id="9"/>
      <w:bookmarkEnd w:id="10"/>
    </w:p>
    <w:p w14:paraId="44EBD20C" w14:textId="77777777" w:rsidR="007E7984" w:rsidRPr="00634973" w:rsidRDefault="007E7984" w:rsidP="00A045D5">
      <w:r w:rsidRPr="00634973">
        <w:t>Povodňový plán je sestaven dle odvětvové normy TNV 75 2931 na základě požadavku zákona č. 254/2001 (Vodní zákon). Účelem povodňového plánu je především stanovení postupu při povodňové situaci v řešené lokalitě po dobu výstavby. Hlavním cílem je zajistit včasné varování před blížící se povodňovou situací a posléze plně funkční systém rychlého, pružného a organizovaného řízení a koordinace v průběhu povodňové situace. Následně je třeba zajistit stejně účinné a rychlé odstraňování vzniklých škod.</w:t>
      </w:r>
    </w:p>
    <w:p w14:paraId="25E5E868" w14:textId="77777777" w:rsidR="007E7984" w:rsidRPr="00634973" w:rsidRDefault="007E7984" w:rsidP="00A045D5">
      <w:r w:rsidRPr="00A045D5">
        <w:rPr>
          <w:b/>
        </w:rPr>
        <w:t>Základními prioritami</w:t>
      </w:r>
      <w:r w:rsidRPr="00634973">
        <w:t xml:space="preserve"> jsou:</w:t>
      </w:r>
    </w:p>
    <w:p w14:paraId="0011B3A7" w14:textId="77777777" w:rsidR="007E7984" w:rsidRPr="00634973" w:rsidRDefault="007E7984" w:rsidP="003E7557">
      <w:pPr>
        <w:pStyle w:val="Odstavecseseznamem"/>
        <w:numPr>
          <w:ilvl w:val="0"/>
          <w:numId w:val="11"/>
        </w:numPr>
        <w:ind w:left="426" w:hanging="284"/>
      </w:pPr>
      <w:r w:rsidRPr="00634973">
        <w:t>Ochrana všech osob přítomných na pracovišti</w:t>
      </w:r>
    </w:p>
    <w:p w14:paraId="4225C74A" w14:textId="77777777" w:rsidR="007E7984" w:rsidRPr="00634973" w:rsidRDefault="007E7984" w:rsidP="003E7557">
      <w:pPr>
        <w:pStyle w:val="Odstavecseseznamem"/>
        <w:numPr>
          <w:ilvl w:val="0"/>
          <w:numId w:val="11"/>
        </w:numPr>
        <w:ind w:left="426" w:hanging="284"/>
      </w:pPr>
      <w:r w:rsidRPr="00634973">
        <w:t>Ochrana movitého i nemovitého majetku investora, zhotovitele, vlastníka, i dotčených třetích stran</w:t>
      </w:r>
    </w:p>
    <w:p w14:paraId="3E5B2F83" w14:textId="77777777" w:rsidR="007E7984" w:rsidRPr="00634973" w:rsidRDefault="007E7984" w:rsidP="003E7557">
      <w:pPr>
        <w:pStyle w:val="Odstavecseseznamem"/>
        <w:numPr>
          <w:ilvl w:val="0"/>
          <w:numId w:val="11"/>
        </w:numPr>
        <w:ind w:left="426" w:hanging="284"/>
      </w:pPr>
      <w:r w:rsidRPr="00634973">
        <w:t>Minimalizace ekonomických ztrát z přerušení výstavby</w:t>
      </w:r>
    </w:p>
    <w:p w14:paraId="4B3A7C98" w14:textId="77777777" w:rsidR="007E7984" w:rsidRPr="00634973" w:rsidRDefault="007E7984" w:rsidP="003E7557">
      <w:pPr>
        <w:pStyle w:val="Odstavecseseznamem"/>
        <w:numPr>
          <w:ilvl w:val="0"/>
          <w:numId w:val="11"/>
        </w:numPr>
        <w:ind w:left="426" w:hanging="284"/>
      </w:pPr>
      <w:r w:rsidRPr="00634973">
        <w:t>Minimalizace dopadů na životní prostředí, zejména znečištění povrchových a podzemních vod</w:t>
      </w:r>
      <w:bookmarkStart w:id="11" w:name="_Toc185835561"/>
    </w:p>
    <w:p w14:paraId="06912544" w14:textId="77777777" w:rsidR="007E7984" w:rsidRPr="00A045D5" w:rsidRDefault="007E7984" w:rsidP="00A045D5">
      <w:pPr>
        <w:rPr>
          <w:b/>
        </w:rPr>
      </w:pPr>
      <w:r w:rsidRPr="00A045D5">
        <w:rPr>
          <w:b/>
        </w:rPr>
        <w:t>Přehled správců toků na předmětném území</w:t>
      </w:r>
      <w:bookmarkEnd w:id="11"/>
    </w:p>
    <w:p w14:paraId="094F637E" w14:textId="77777777" w:rsidR="007E7984" w:rsidRPr="00634973" w:rsidRDefault="007E7984" w:rsidP="003E7557">
      <w:pPr>
        <w:pStyle w:val="Odstavecseseznamem"/>
        <w:numPr>
          <w:ilvl w:val="0"/>
          <w:numId w:val="9"/>
        </w:numPr>
        <w:ind w:left="426" w:hanging="284"/>
      </w:pPr>
      <w:r w:rsidRPr="00634973">
        <w:t>Povodí Vltavy, s.p. (Holečkova 8, 150 24 Praha 5 – Smíchov)</w:t>
      </w:r>
    </w:p>
    <w:p w14:paraId="45A89EAE" w14:textId="4AC78E92" w:rsidR="007E7984" w:rsidRPr="00634973" w:rsidRDefault="007E7984" w:rsidP="003E7557">
      <w:pPr>
        <w:pStyle w:val="Odstavecseseznamem"/>
        <w:numPr>
          <w:ilvl w:val="0"/>
          <w:numId w:val="9"/>
        </w:numPr>
        <w:ind w:left="426" w:hanging="284"/>
      </w:pPr>
      <w:r w:rsidRPr="00634973">
        <w:t xml:space="preserve">Závod </w:t>
      </w:r>
      <w:r w:rsidR="00E44705">
        <w:t>Dolní Vltava</w:t>
      </w:r>
      <w:r w:rsidRPr="00634973">
        <w:t xml:space="preserve"> (</w:t>
      </w:r>
      <w:r w:rsidR="00E44705">
        <w:t>Grafická 36, 150 21 Praha 5</w:t>
      </w:r>
      <w:r w:rsidRPr="00634973">
        <w:t>)</w:t>
      </w:r>
    </w:p>
    <w:p w14:paraId="521FAC3A" w14:textId="77777777" w:rsidR="007E7984" w:rsidRPr="00A045D5" w:rsidRDefault="007E7984" w:rsidP="00A045D5">
      <w:pPr>
        <w:rPr>
          <w:b/>
        </w:rPr>
      </w:pPr>
      <w:bookmarkStart w:id="12" w:name="_Toc185835562"/>
      <w:r w:rsidRPr="00A045D5">
        <w:rPr>
          <w:b/>
        </w:rPr>
        <w:t>Dotčené povodňov</w:t>
      </w:r>
      <w:bookmarkEnd w:id="12"/>
      <w:r w:rsidRPr="00A045D5">
        <w:rPr>
          <w:b/>
        </w:rPr>
        <w:t>é orgány a povodňové komise</w:t>
      </w:r>
    </w:p>
    <w:p w14:paraId="241F0ACF" w14:textId="77777777" w:rsidR="007E7984" w:rsidRPr="00634973" w:rsidRDefault="007E7984" w:rsidP="003E7557">
      <w:pPr>
        <w:pStyle w:val="Odstavecseseznamem"/>
        <w:numPr>
          <w:ilvl w:val="0"/>
          <w:numId w:val="10"/>
        </w:numPr>
        <w:ind w:left="426" w:hanging="284"/>
      </w:pPr>
      <w:r w:rsidRPr="00634973">
        <w:t xml:space="preserve">Povodňová komise </w:t>
      </w:r>
      <w:r>
        <w:t>Středočeského kraje</w:t>
      </w:r>
      <w:r w:rsidRPr="00634973">
        <w:t xml:space="preserve"> (dále jen „komise“) je stanovena ve smyslu ustanovení § 77, odst. 3, písmeno a), Zákona č. 254/ 2001 Sb., o vodách, ve znění pozdějších předpisů. Struktura povodňové komise je uvedena v části „D“ (Organizační část).</w:t>
      </w:r>
    </w:p>
    <w:p w14:paraId="55EE6397" w14:textId="77777777" w:rsidR="007E7984" w:rsidRPr="00634973" w:rsidRDefault="007E7984" w:rsidP="003E7557">
      <w:pPr>
        <w:pStyle w:val="Odstavecseseznamem"/>
        <w:numPr>
          <w:ilvl w:val="0"/>
          <w:numId w:val="10"/>
        </w:numPr>
        <w:ind w:left="426" w:hanging="284"/>
      </w:pPr>
      <w:r w:rsidRPr="00634973">
        <w:t xml:space="preserve">Komise je v době povodně povodňovým orgánem. V případech kdy je, v době povodní podle § 39, odst. 2, zákona číslo 240/2000 Sb., o krizovém řízení, vyhlášen stav nebezpečí nebo nouzový stav, se povodňová komise stává součástí Krizového štábu – </w:t>
      </w:r>
      <w:r>
        <w:t>Středočeského kraje</w:t>
      </w:r>
      <w:r w:rsidRPr="00634973">
        <w:t>.</w:t>
      </w:r>
    </w:p>
    <w:p w14:paraId="684CC585" w14:textId="0F707548" w:rsidR="00A045D5" w:rsidRDefault="007E7984" w:rsidP="003E7557">
      <w:pPr>
        <w:pStyle w:val="Odstavecseseznamem"/>
        <w:numPr>
          <w:ilvl w:val="0"/>
          <w:numId w:val="10"/>
        </w:numPr>
        <w:ind w:left="426" w:hanging="284"/>
      </w:pPr>
      <w:r w:rsidRPr="00634973">
        <w:t xml:space="preserve">Komise řídí, koordinuje a kontroluje ochranu před povodněmi na svém katastrálním území. Pokud povodeň ohrožuje více </w:t>
      </w:r>
      <w:r>
        <w:t xml:space="preserve">obcí </w:t>
      </w:r>
      <w:r w:rsidRPr="00634973">
        <w:t xml:space="preserve">a nastane nutnost koordinace prováděných prací v případě, kdy </w:t>
      </w:r>
      <w:r>
        <w:t>povodňové komise jednotlivých obcí</w:t>
      </w:r>
      <w:r w:rsidRPr="00634973">
        <w:t xml:space="preserve"> nestačí činit potřebná opatření vlastními silami a prostředky, přebírá vedoucí řízení ochrany před povodněmi na území hlavního města Prahy a výkonu dozoru na ni, povodňová komise hlavního města Prahy, která je nadřízeným povodňovým orgánem komisí jednotlivých </w:t>
      </w:r>
      <w:r>
        <w:t>obcí</w:t>
      </w:r>
      <w:r w:rsidRPr="00634973">
        <w:t>.</w:t>
      </w:r>
    </w:p>
    <w:p w14:paraId="6850121C" w14:textId="77777777" w:rsidR="00A045D5" w:rsidRDefault="00A045D5">
      <w:pPr>
        <w:spacing w:before="0" w:after="200" w:line="276" w:lineRule="auto"/>
        <w:ind w:firstLine="0"/>
        <w:jc w:val="left"/>
      </w:pPr>
      <w:r>
        <w:br w:type="page"/>
      </w:r>
    </w:p>
    <w:p w14:paraId="64426272" w14:textId="32F27952" w:rsidR="007E7984" w:rsidRPr="00634973" w:rsidRDefault="007E7984" w:rsidP="008B5214">
      <w:pPr>
        <w:pStyle w:val="Nadpis1"/>
      </w:pPr>
      <w:bookmarkStart w:id="13" w:name="_Toc375171967"/>
      <w:bookmarkStart w:id="14" w:name="_Toc53415571"/>
      <w:bookmarkStart w:id="15" w:name="_Toc68600632"/>
      <w:r w:rsidRPr="00634973">
        <w:lastRenderedPageBreak/>
        <w:t xml:space="preserve">Věcná </w:t>
      </w:r>
      <w:r w:rsidRPr="00A045D5">
        <w:t>část</w:t>
      </w:r>
      <w:r w:rsidRPr="00634973">
        <w:t xml:space="preserve"> </w:t>
      </w:r>
      <w:r w:rsidRPr="008B5214">
        <w:t>povodňového</w:t>
      </w:r>
      <w:r w:rsidRPr="00634973">
        <w:t xml:space="preserve"> plánu</w:t>
      </w:r>
      <w:bookmarkEnd w:id="13"/>
      <w:bookmarkEnd w:id="14"/>
      <w:bookmarkEnd w:id="15"/>
    </w:p>
    <w:p w14:paraId="61C7952A" w14:textId="77777777" w:rsidR="007E7984" w:rsidRPr="00634973" w:rsidRDefault="007E7984" w:rsidP="00A045D5">
      <w:r w:rsidRPr="00634973">
        <w:t>Povodňový plán je zpracován k provádění preventivních opatření na ochranu před povodněmi a pro zmírňování jejich škodlivých následků na životech a majetku občanů, společnosti a na životním prostředí. Všeobecné povinnosti při ochraně před povodněmi v České republice jsou dány Zákonem č.254/2001Sb., o vodách (vodní zákon).</w:t>
      </w:r>
    </w:p>
    <w:p w14:paraId="160F1287" w14:textId="77777777" w:rsidR="007E7984" w:rsidRPr="00634973" w:rsidRDefault="007E7984" w:rsidP="00A045D5">
      <w:r w:rsidRPr="00634973">
        <w:rPr>
          <w:b/>
        </w:rPr>
        <w:t xml:space="preserve">Povodní </w:t>
      </w:r>
      <w:r w:rsidRPr="00634973">
        <w:t>se rozumí přechodné výrazné zvýšení hladiny vodního toku nebo jiných povrchových vod, při kterém hrozí vylití vody z koryta nebo při kterém voda již zaplavuje území a může způsobit škody. Povodní je i stav, kdy voda z určitého území nemůže dočasně přirozeným způsobem odtékat nebo je její odtok nedostatečný. Povodeň může být způsobena přírodními nebo umělými vlivy.</w:t>
      </w:r>
    </w:p>
    <w:p w14:paraId="3AFA476F" w14:textId="77777777" w:rsidR="007E7984" w:rsidRPr="00634973" w:rsidRDefault="007E7984" w:rsidP="00A045D5">
      <w:r w:rsidRPr="00634973">
        <w:rPr>
          <w:b/>
        </w:rPr>
        <w:t>Přirozenou povodní</w:t>
      </w:r>
      <w:r w:rsidRPr="00634973">
        <w:t xml:space="preserve"> je povodeň způsobená přírodními jevy, tj. situace, při kterých hrozí zaplavení území nebo situace označené předpovědní povodňovou službou nebo povodňovými orgány zejména při</w:t>
      </w:r>
    </w:p>
    <w:p w14:paraId="2E93504E" w14:textId="406D7B6D" w:rsidR="007E7984" w:rsidRPr="00634973" w:rsidRDefault="007E7984" w:rsidP="003E7557">
      <w:pPr>
        <w:pStyle w:val="Odstavecseseznamem"/>
        <w:numPr>
          <w:ilvl w:val="6"/>
          <w:numId w:val="12"/>
        </w:numPr>
        <w:ind w:left="426" w:hanging="284"/>
      </w:pPr>
      <w:r w:rsidRPr="00634973">
        <w:t>déle trvajících vydatných dešťových srážkách, příp. prognóze nebezpečí intenzivních dešťových srážek, očekávaném náhlém tání, nebezpečném chodu ledů nebo při vzniku nebezpečných ledových zácp a nápěchů,</w:t>
      </w:r>
    </w:p>
    <w:p w14:paraId="647C9826" w14:textId="36681A26" w:rsidR="007E7984" w:rsidRPr="00634973" w:rsidRDefault="007E7984" w:rsidP="003E7557">
      <w:pPr>
        <w:pStyle w:val="Odstavecseseznamem"/>
        <w:numPr>
          <w:ilvl w:val="6"/>
          <w:numId w:val="12"/>
        </w:numPr>
        <w:ind w:left="426" w:hanging="284"/>
      </w:pPr>
      <w:r w:rsidRPr="00634973">
        <w:t>dosažení směrodatného limitu vodního stavu nebo průtoku ve vodním toku a jeho stoupající tendenci.</w:t>
      </w:r>
    </w:p>
    <w:p w14:paraId="00A2A82A" w14:textId="77777777" w:rsidR="007E7984" w:rsidRPr="00634973" w:rsidRDefault="007E7984" w:rsidP="00A045D5">
      <w:r w:rsidRPr="00634973">
        <w:rPr>
          <w:b/>
        </w:rPr>
        <w:t>Zvláštní povodní</w:t>
      </w:r>
      <w:r w:rsidRPr="00634973">
        <w:t xml:space="preserve"> se rozumí povodeň způsobená umělými vlivy, tj. situace, jež mohou nastat při stavbě nebo provozu vodohospodářských děl, která vzdouvají nebo mohou vzdouvat vodu, zejména při</w:t>
      </w:r>
    </w:p>
    <w:p w14:paraId="7B19F100" w14:textId="2D0293A7" w:rsidR="007E7984" w:rsidRPr="00634973" w:rsidRDefault="007E7984" w:rsidP="00A045D5">
      <w:pPr>
        <w:pStyle w:val="Odstavecseseznamem"/>
        <w:numPr>
          <w:ilvl w:val="6"/>
          <w:numId w:val="1"/>
        </w:numPr>
        <w:ind w:left="426" w:hanging="284"/>
      </w:pPr>
      <w:r w:rsidRPr="00634973">
        <w:t>narušení tělesa vzdouvacího vodohospodářského díla,</w:t>
      </w:r>
    </w:p>
    <w:p w14:paraId="2D3F917A" w14:textId="1F3ED722" w:rsidR="007E7984" w:rsidRPr="00634973" w:rsidRDefault="007E7984" w:rsidP="00A045D5">
      <w:pPr>
        <w:pStyle w:val="Odstavecseseznamem"/>
        <w:numPr>
          <w:ilvl w:val="6"/>
          <w:numId w:val="1"/>
        </w:numPr>
        <w:ind w:left="426" w:hanging="284"/>
      </w:pPr>
      <w:r w:rsidRPr="00634973">
        <w:t>poruše hradících konstrukcí výpustných zařízení vodohospodářských děl,</w:t>
      </w:r>
    </w:p>
    <w:p w14:paraId="7ABCB9BA" w14:textId="295813E6" w:rsidR="007E7984" w:rsidRPr="00634973" w:rsidRDefault="007E7984" w:rsidP="00A045D5">
      <w:pPr>
        <w:pStyle w:val="Odstavecseseznamem"/>
        <w:numPr>
          <w:ilvl w:val="6"/>
          <w:numId w:val="1"/>
        </w:numPr>
        <w:ind w:left="426" w:hanging="284"/>
      </w:pPr>
      <w:r w:rsidRPr="00634973">
        <w:t>nouzovém řešení kritických situací z hlediska bezpečnosti vodního díla.</w:t>
      </w:r>
    </w:p>
    <w:p w14:paraId="42F12C56" w14:textId="77777777" w:rsidR="007E7984" w:rsidRPr="00634973" w:rsidRDefault="007E7984" w:rsidP="008B5214">
      <w:pPr>
        <w:pStyle w:val="Nadpis2"/>
      </w:pPr>
      <w:bookmarkStart w:id="16" w:name="_Toc53415572"/>
      <w:bookmarkStart w:id="17" w:name="_Toc68600633"/>
      <w:r w:rsidRPr="00634973">
        <w:t xml:space="preserve">Použité </w:t>
      </w:r>
      <w:r w:rsidRPr="008B5214">
        <w:t>podklady</w:t>
      </w:r>
      <w:bookmarkEnd w:id="16"/>
      <w:bookmarkEnd w:id="17"/>
    </w:p>
    <w:p w14:paraId="393EB569" w14:textId="77777777" w:rsidR="007E7984" w:rsidRPr="00634973" w:rsidRDefault="007E7984" w:rsidP="003E7557">
      <w:pPr>
        <w:pStyle w:val="Odstavecseseznamem"/>
        <w:numPr>
          <w:ilvl w:val="0"/>
          <w:numId w:val="13"/>
        </w:numPr>
        <w:ind w:left="426" w:hanging="284"/>
      </w:pPr>
      <w:r w:rsidRPr="00634973">
        <w:t>Zákon č. 254/2001 Sb. Zákon o vodách a o změně některých zákonů (vodní zákon)</w:t>
      </w:r>
    </w:p>
    <w:p w14:paraId="35C252A3" w14:textId="77777777" w:rsidR="007E7984" w:rsidRPr="00634973" w:rsidRDefault="007E7984" w:rsidP="003E7557">
      <w:pPr>
        <w:pStyle w:val="Odstavecseseznamem"/>
        <w:numPr>
          <w:ilvl w:val="0"/>
          <w:numId w:val="13"/>
        </w:numPr>
        <w:ind w:left="426" w:hanging="284"/>
      </w:pPr>
      <w:r w:rsidRPr="00634973">
        <w:t>TNV 75 2931 Povodňové plány ministerstva životního prostředí.</w:t>
      </w:r>
    </w:p>
    <w:p w14:paraId="7AE91AB7" w14:textId="77777777" w:rsidR="007E7984" w:rsidRPr="00634973" w:rsidRDefault="007E7984" w:rsidP="003E7557">
      <w:pPr>
        <w:pStyle w:val="Odstavecseseznamem"/>
        <w:numPr>
          <w:ilvl w:val="0"/>
          <w:numId w:val="13"/>
        </w:numPr>
        <w:ind w:left="426" w:hanging="284"/>
      </w:pPr>
      <w:r w:rsidRPr="00634973">
        <w:t>Vyhláška 590/2002 Sb.O technických požadavcích pro vodní díla</w:t>
      </w:r>
    </w:p>
    <w:p w14:paraId="7957A2D5" w14:textId="088608B5" w:rsidR="007E7984" w:rsidRPr="00634973" w:rsidRDefault="007E7984" w:rsidP="003E7557">
      <w:pPr>
        <w:pStyle w:val="Odstavecseseznamem"/>
        <w:numPr>
          <w:ilvl w:val="0"/>
          <w:numId w:val="13"/>
        </w:numPr>
        <w:ind w:left="426" w:hanging="284"/>
      </w:pPr>
      <w:r w:rsidRPr="00634973">
        <w:t xml:space="preserve">Povodňový plán </w:t>
      </w:r>
      <w:r w:rsidR="00A045D5">
        <w:t>obce Čisovice a osady Bojov</w:t>
      </w:r>
    </w:p>
    <w:p w14:paraId="320ECAE7" w14:textId="77777777" w:rsidR="007E7984" w:rsidRPr="00634973" w:rsidRDefault="007E7984" w:rsidP="003E7557">
      <w:pPr>
        <w:pStyle w:val="Odstavecseseznamem"/>
        <w:numPr>
          <w:ilvl w:val="0"/>
          <w:numId w:val="13"/>
        </w:numPr>
        <w:ind w:left="426" w:hanging="284"/>
      </w:pPr>
      <w:r w:rsidRPr="00634973">
        <w:t>ČSN 73 6530 Vodní hospodářství – Názvosloví hydrologie</w:t>
      </w:r>
    </w:p>
    <w:p w14:paraId="7C8ACDC4" w14:textId="77777777" w:rsidR="007E7984" w:rsidRPr="00634973" w:rsidRDefault="007E7984" w:rsidP="003E7557">
      <w:pPr>
        <w:pStyle w:val="Odstavecseseznamem"/>
        <w:numPr>
          <w:ilvl w:val="0"/>
          <w:numId w:val="13"/>
        </w:numPr>
        <w:ind w:left="426" w:hanging="284"/>
      </w:pPr>
      <w:r w:rsidRPr="00634973">
        <w:t>ČSN 75 0101 Vodní hospodářství – Základní terminologie</w:t>
      </w:r>
    </w:p>
    <w:p w14:paraId="7404CDD6" w14:textId="77777777" w:rsidR="007E7984" w:rsidRPr="00634973" w:rsidRDefault="007E7984" w:rsidP="003E7557">
      <w:pPr>
        <w:pStyle w:val="Odstavecseseznamem"/>
        <w:numPr>
          <w:ilvl w:val="0"/>
          <w:numId w:val="13"/>
        </w:numPr>
        <w:ind w:left="426" w:hanging="284"/>
      </w:pPr>
      <w:r w:rsidRPr="00634973">
        <w:t>ČSN 75 0121 Vodní hospodářství – Terminologie vodních toků</w:t>
      </w:r>
    </w:p>
    <w:p w14:paraId="775991D6" w14:textId="77777777" w:rsidR="007E7984" w:rsidRPr="00634973" w:rsidRDefault="007E7984" w:rsidP="003E7557">
      <w:pPr>
        <w:pStyle w:val="Odstavecseseznamem"/>
        <w:numPr>
          <w:ilvl w:val="0"/>
          <w:numId w:val="13"/>
        </w:numPr>
        <w:ind w:left="426" w:hanging="284"/>
      </w:pPr>
      <w:r w:rsidRPr="00634973">
        <w:t>ČSN 75 1400 Hydrologické údaje povrchových vod</w:t>
      </w:r>
    </w:p>
    <w:p w14:paraId="423CABC3" w14:textId="77777777" w:rsidR="007E7984" w:rsidRPr="00634973" w:rsidRDefault="007E7984" w:rsidP="003E7557">
      <w:pPr>
        <w:pStyle w:val="Odstavecseseznamem"/>
        <w:numPr>
          <w:ilvl w:val="0"/>
          <w:numId w:val="13"/>
        </w:numPr>
        <w:ind w:left="426" w:hanging="284"/>
      </w:pPr>
      <w:r w:rsidRPr="00634973">
        <w:t>ČSN 75 2130 Křížení a souběhy vodních toků s dráhami, pozemními komunikacemi a vedeními</w:t>
      </w:r>
    </w:p>
    <w:p w14:paraId="1AA61EBF" w14:textId="32AC295D" w:rsidR="007E7984" w:rsidRPr="008B5214" w:rsidRDefault="007E7984" w:rsidP="003E7557">
      <w:pPr>
        <w:pStyle w:val="Odstavecseseznamem"/>
        <w:numPr>
          <w:ilvl w:val="0"/>
          <w:numId w:val="13"/>
        </w:numPr>
        <w:ind w:left="426" w:hanging="284"/>
      </w:pPr>
      <w:r w:rsidRPr="00634973">
        <w:t>ČSN 75 2310 Sypané hráze</w:t>
      </w:r>
    </w:p>
    <w:p w14:paraId="71F63C4E" w14:textId="77777777" w:rsidR="007E7984" w:rsidRPr="00634973" w:rsidRDefault="007E7984" w:rsidP="008B5214">
      <w:pPr>
        <w:pStyle w:val="Nadpis2"/>
      </w:pPr>
      <w:bookmarkStart w:id="18" w:name="_Toc53415573"/>
      <w:bookmarkStart w:id="19" w:name="_Toc68600634"/>
      <w:r w:rsidRPr="008B5214">
        <w:t>Povodňová</w:t>
      </w:r>
      <w:r w:rsidRPr="00634973">
        <w:t xml:space="preserve"> charakteristika řešeného území</w:t>
      </w:r>
      <w:bookmarkEnd w:id="18"/>
      <w:bookmarkEnd w:id="19"/>
    </w:p>
    <w:p w14:paraId="0E748203" w14:textId="4E54B342" w:rsidR="007E7984" w:rsidRPr="00634973" w:rsidRDefault="007E7984" w:rsidP="009A0EAC">
      <w:r w:rsidRPr="00C23C30">
        <w:t>Předmětné území</w:t>
      </w:r>
      <w:r>
        <w:t xml:space="preserve"> se nachází</w:t>
      </w:r>
      <w:r w:rsidR="00C77B36">
        <w:t xml:space="preserve"> v okresu Praha-západ v osadě Bojov, části obce Čisovice</w:t>
      </w:r>
      <w:r w:rsidRPr="00C23C30">
        <w:t>. Zájmové území zasahuje do záplavového území Q</w:t>
      </w:r>
      <w:r w:rsidRPr="00C23C30">
        <w:rPr>
          <w:vertAlign w:val="subscript"/>
        </w:rPr>
        <w:t>100</w:t>
      </w:r>
      <w:r>
        <w:t xml:space="preserve">. Trasa </w:t>
      </w:r>
      <w:r w:rsidR="00F14F22">
        <w:t>ne</w:t>
      </w:r>
      <w:r>
        <w:t xml:space="preserve">leží v ochranném pásmu </w:t>
      </w:r>
      <w:r w:rsidR="00F14F22">
        <w:t>vodního zdroje a</w:t>
      </w:r>
      <w:r>
        <w:t xml:space="preserve"> neleží v CHOPAV ve smyslu § 28 a 30 zákona č. 254/2001 Sb., vodní zákon ve znění pozdějších předpisů. Neleží pak ani v ochranném pásmu přírodních léčivých zdrojů ve smyslu § 21 zákona 164/2001 Sb., lázeňský zákon ve znění pozdějších předpisů. </w:t>
      </w:r>
    </w:p>
    <w:p w14:paraId="3E46693F" w14:textId="77777777" w:rsidR="007E7984" w:rsidRPr="00634973" w:rsidRDefault="007E7984" w:rsidP="00E44705">
      <w:pPr>
        <w:pStyle w:val="Nadpis3"/>
      </w:pPr>
      <w:bookmarkStart w:id="20" w:name="_Toc375171969"/>
      <w:bookmarkStart w:id="21" w:name="_Toc53415574"/>
      <w:bookmarkStart w:id="22" w:name="_Toc68600635"/>
      <w:r w:rsidRPr="00634973">
        <w:t xml:space="preserve">Seznam </w:t>
      </w:r>
      <w:r w:rsidRPr="00E44705">
        <w:t>vodních</w:t>
      </w:r>
      <w:r w:rsidRPr="00634973">
        <w:t xml:space="preserve"> toků</w:t>
      </w:r>
      <w:bookmarkEnd w:id="20"/>
      <w:bookmarkEnd w:id="21"/>
      <w:bookmarkEnd w:id="22"/>
      <w:r w:rsidRPr="00634973">
        <w:t xml:space="preserve"> </w:t>
      </w:r>
    </w:p>
    <w:p w14:paraId="1F9DACEF" w14:textId="758163BC" w:rsidR="007E7984" w:rsidRPr="009A0EAC" w:rsidRDefault="007E7984" w:rsidP="009A0EAC">
      <w:pPr>
        <w:rPr>
          <w:b/>
        </w:rPr>
      </w:pPr>
      <w:r w:rsidRPr="00634973">
        <w:t xml:space="preserve">Stavba </w:t>
      </w:r>
      <w:r>
        <w:t xml:space="preserve">se nachází v blízkosti </w:t>
      </w:r>
      <w:r w:rsidRPr="00634973">
        <w:t xml:space="preserve">vodního toku </w:t>
      </w:r>
      <w:r w:rsidR="00E44705">
        <w:rPr>
          <w:b/>
        </w:rPr>
        <w:t>Bojovský potok</w:t>
      </w:r>
      <w:r w:rsidR="009A0EAC">
        <w:t xml:space="preserve">, jehož správcem je </w:t>
      </w:r>
      <w:r w:rsidRPr="00634973">
        <w:rPr>
          <w:b/>
        </w:rPr>
        <w:t>Povodí Vltavy, s.p.</w:t>
      </w:r>
    </w:p>
    <w:p w14:paraId="7F001D12" w14:textId="77777777" w:rsidR="007E7984" w:rsidRPr="00634973" w:rsidRDefault="007E7984" w:rsidP="009A0EAC">
      <w:pPr>
        <w:pStyle w:val="Nadpis3"/>
      </w:pPr>
      <w:bookmarkStart w:id="23" w:name="_Toc375171972"/>
      <w:bookmarkStart w:id="24" w:name="_Toc53415575"/>
      <w:bookmarkStart w:id="25" w:name="_Toc68600636"/>
      <w:r w:rsidRPr="009A0EAC">
        <w:t>Směrodatné</w:t>
      </w:r>
      <w:r w:rsidRPr="00634973">
        <w:t xml:space="preserve"> povodňové stavy pro dotčené území</w:t>
      </w:r>
      <w:bookmarkEnd w:id="23"/>
      <w:bookmarkEnd w:id="24"/>
      <w:bookmarkEnd w:id="25"/>
    </w:p>
    <w:p w14:paraId="426829FC" w14:textId="3FCF590B" w:rsidR="009A0EAC" w:rsidRDefault="007E7984" w:rsidP="009A0EAC">
      <w:r w:rsidRPr="00634973">
        <w:t>Stupeň nebezpečnosti povodňových a ledových jevů se vyjadřuje t</w:t>
      </w:r>
      <w:r w:rsidR="009A0EAC">
        <w:t>řemi stupni povodňové aktivity.</w:t>
      </w:r>
    </w:p>
    <w:p w14:paraId="1097DA4F" w14:textId="77777777" w:rsidR="009A0EAC" w:rsidRDefault="009A0EAC">
      <w:pPr>
        <w:spacing w:before="0" w:after="200" w:line="276" w:lineRule="auto"/>
        <w:ind w:firstLine="0"/>
        <w:jc w:val="left"/>
      </w:pPr>
      <w:r>
        <w:br w:type="page"/>
      </w:r>
    </w:p>
    <w:p w14:paraId="1F5E72B6" w14:textId="77777777" w:rsidR="007E7984" w:rsidRPr="00634973" w:rsidRDefault="007E7984" w:rsidP="009A0EAC">
      <w:pPr>
        <w:rPr>
          <w:bCs/>
          <w:u w:val="single"/>
        </w:rPr>
      </w:pPr>
      <w:r w:rsidRPr="00634973">
        <w:rPr>
          <w:u w:val="single"/>
        </w:rPr>
        <w:lastRenderedPageBreak/>
        <w:t>1. stupeň - stav bdělosti</w:t>
      </w:r>
    </w:p>
    <w:p w14:paraId="05636A0A" w14:textId="77777777" w:rsidR="007E7984" w:rsidRPr="00634973" w:rsidRDefault="007E7984" w:rsidP="009A0EAC">
      <w:r w:rsidRPr="00634973">
        <w:rPr>
          <w:b/>
        </w:rPr>
        <w:t>Nastává</w:t>
      </w:r>
      <w:r w:rsidRPr="00634973">
        <w:rPr>
          <w:sz w:val="24"/>
          <w:szCs w:val="24"/>
        </w:rPr>
        <w:t xml:space="preserve"> </w:t>
      </w:r>
      <w:r w:rsidRPr="00634973">
        <w:t>při nebezpečí přirozené povodně a zaniká, pominou-li příčiny takového nebezpečí; vyžaduje věnovat zvýšenou pozornost vodnímu toku nebo jinému zdroji povodňového nebezpečí, zahajuje činnost hlásná a hlídková služba; na vodních dílech nastává tento stav při dosažení mezních hodnot sledovaných jevů a skutečností z hlediska bezpečnosti díla nebo při zjištění mimořádných okolností, jež by mohly vést ke vzniku zvláštní povodně.</w:t>
      </w:r>
    </w:p>
    <w:p w14:paraId="437489D1" w14:textId="77777777" w:rsidR="007E7984" w:rsidRPr="00634973" w:rsidRDefault="007E7984" w:rsidP="009A0EAC">
      <w:pPr>
        <w:rPr>
          <w:u w:val="single"/>
        </w:rPr>
      </w:pPr>
      <w:r w:rsidRPr="00634973">
        <w:rPr>
          <w:u w:val="single"/>
        </w:rPr>
        <w:t xml:space="preserve">2. stupeň - stav pohotovosti </w:t>
      </w:r>
    </w:p>
    <w:p w14:paraId="68D7DF01" w14:textId="77777777" w:rsidR="007E7984" w:rsidRPr="00634973" w:rsidRDefault="007E7984" w:rsidP="009A0EAC">
      <w:r w:rsidRPr="00634973">
        <w:rPr>
          <w:b/>
        </w:rPr>
        <w:t>Vyhlašuje se</w:t>
      </w:r>
      <w:r w:rsidRPr="00634973">
        <w:t xml:space="preserve"> v případě, že nebezpečí přirozené povodně přerůstá v povodeň; vyhlašuje se také při překročení mezních hodnot sledovaných jevů a skutečností na vodním díle z hlediska jeho bezpečnosti; aktivizují se povodňové orgány a další účastníci ochrany před povodněmi, uvádějí se do pohotovosti prostředky na zabezpečovací práce, provádějí se opatření ke zmírnění průběhu povodně podle povodňového plánu.</w:t>
      </w:r>
    </w:p>
    <w:p w14:paraId="732D42AD" w14:textId="77777777" w:rsidR="007E7984" w:rsidRPr="00634973" w:rsidRDefault="007E7984" w:rsidP="009A0EAC">
      <w:pPr>
        <w:rPr>
          <w:b/>
          <w:u w:val="single"/>
        </w:rPr>
      </w:pPr>
      <w:r w:rsidRPr="00634973">
        <w:rPr>
          <w:u w:val="single"/>
        </w:rPr>
        <w:t xml:space="preserve">3. stupeň - stav ohrožení </w:t>
      </w:r>
    </w:p>
    <w:p w14:paraId="2A63CF60" w14:textId="77777777" w:rsidR="007E7984" w:rsidRPr="00634973" w:rsidRDefault="007E7984" w:rsidP="009A0EAC">
      <w:r w:rsidRPr="00634973">
        <w:rPr>
          <w:b/>
        </w:rPr>
        <w:t>Vyhlašuje se</w:t>
      </w:r>
      <w:r w:rsidRPr="00634973">
        <w:t xml:space="preserve"> při nebezpečí vzniku škod většího rozsahu, ohrožení životů a majetku v záplavovém území; vyhlašuje se také při dosažení kritických hodnot sledovaných jevů a skutečností na vodním díle z hlediska jeho bezpečnosti současně se zahájením nouzových opatření. Provádějí se zabezpečovací a podle potřeby záchranné práce nebo evakuace. Pominou-li příčiny vyhlášeného stavu, odvolává se stav ohrožení.</w:t>
      </w:r>
    </w:p>
    <w:p w14:paraId="64A4B980" w14:textId="77777777" w:rsidR="007E7984" w:rsidRPr="00634973" w:rsidRDefault="007E7984" w:rsidP="009A0EAC">
      <w:pPr>
        <w:rPr>
          <w:u w:val="single"/>
        </w:rPr>
      </w:pPr>
      <w:r w:rsidRPr="00634973">
        <w:rPr>
          <w:u w:val="single"/>
        </w:rPr>
        <w:t>Odvolání SPA</w:t>
      </w:r>
    </w:p>
    <w:p w14:paraId="62BCA2E9" w14:textId="7AB63B99" w:rsidR="007E7984" w:rsidRPr="00634973" w:rsidRDefault="007E7984" w:rsidP="009A0EAC">
      <w:r w:rsidRPr="00634973">
        <w:t>V případě, že pominuly důvody trvání II. SPA případně III. SPA, povodňový orgán odvolává příslušný stupeň povodňové aktivity. Podkladem pro odvolání stupně povodňové aktivity může být informace z ČHMÚ, od správců povodí, nebo přímo z dotčeného území prostřednictvím povodňového orgánu městské části.</w:t>
      </w:r>
    </w:p>
    <w:p w14:paraId="79C2A8F8" w14:textId="77777777" w:rsidR="007E7984" w:rsidRPr="00634973" w:rsidRDefault="007E7984" w:rsidP="009A0EAC">
      <w:pPr>
        <w:pStyle w:val="Nadpis2"/>
      </w:pPr>
      <w:bookmarkStart w:id="26" w:name="_Toc53415576"/>
      <w:bookmarkStart w:id="27" w:name="_Toc68600637"/>
      <w:bookmarkStart w:id="28" w:name="_Toc375171975"/>
      <w:r w:rsidRPr="009A0EAC">
        <w:t>Charakteristika</w:t>
      </w:r>
      <w:r w:rsidRPr="00634973">
        <w:t xml:space="preserve"> ohrožených objektů</w:t>
      </w:r>
      <w:bookmarkEnd w:id="26"/>
      <w:bookmarkEnd w:id="27"/>
    </w:p>
    <w:p w14:paraId="17AA7114" w14:textId="77777777" w:rsidR="007E7984" w:rsidRPr="00FB49D2" w:rsidRDefault="007E7984" w:rsidP="003E7557">
      <w:pPr>
        <w:pStyle w:val="Nadpis3"/>
        <w:numPr>
          <w:ilvl w:val="0"/>
          <w:numId w:val="14"/>
        </w:numPr>
      </w:pPr>
      <w:bookmarkStart w:id="29" w:name="_Toc53415577"/>
      <w:bookmarkStart w:id="30" w:name="_Toc68600638"/>
      <w:bookmarkStart w:id="31" w:name="_Toc375171992"/>
      <w:r w:rsidRPr="00FB49D2">
        <w:t>Ohrožené stavební objekty</w:t>
      </w:r>
      <w:bookmarkEnd w:id="29"/>
      <w:bookmarkEnd w:id="30"/>
    </w:p>
    <w:p w14:paraId="00C0D028" w14:textId="77777777" w:rsidR="007E7984" w:rsidRPr="003B302D" w:rsidRDefault="007E7984" w:rsidP="009A0EAC">
      <w:r w:rsidRPr="00FB49D2">
        <w:rPr>
          <w:snapToGrid w:val="0"/>
        </w:rPr>
        <w:t xml:space="preserve">Při </w:t>
      </w:r>
      <w:r>
        <w:rPr>
          <w:snapToGrid w:val="0"/>
        </w:rPr>
        <w:t xml:space="preserve">všech </w:t>
      </w:r>
      <w:r w:rsidRPr="00FB49D2">
        <w:rPr>
          <w:snapToGrid w:val="0"/>
        </w:rPr>
        <w:t>průtocích stavební objekty ohroženy nejsou</w:t>
      </w:r>
    </w:p>
    <w:p w14:paraId="55B8F51C" w14:textId="77777777" w:rsidR="007E7984" w:rsidRPr="00FB49D2" w:rsidRDefault="007E7984" w:rsidP="009A0EAC">
      <w:pPr>
        <w:pStyle w:val="Nadpis3"/>
      </w:pPr>
      <w:bookmarkStart w:id="32" w:name="_Toc53415578"/>
      <w:bookmarkStart w:id="33" w:name="_Toc68600639"/>
      <w:r w:rsidRPr="009A0EAC">
        <w:t>Staveniště</w:t>
      </w:r>
      <w:bookmarkEnd w:id="32"/>
      <w:bookmarkEnd w:id="33"/>
    </w:p>
    <w:p w14:paraId="33A01242" w14:textId="77777777" w:rsidR="007E7984" w:rsidRPr="00FB49D2" w:rsidRDefault="007E7984" w:rsidP="009A0EAC">
      <w:r w:rsidRPr="00FB49D2">
        <w:t>Zařízení stavby, zejména skladování látek škodlivým vodám, včetně zásob pohonných hmot pro stavební mechanismy, veškerý odplavitelný stavební materiál a stavební suť nesmí být umis</w:t>
      </w:r>
      <w:r>
        <w:t>ťovány v záplavovém území</w:t>
      </w:r>
      <w:r w:rsidRPr="00FB49D2">
        <w:t xml:space="preserve">. </w:t>
      </w:r>
    </w:p>
    <w:p w14:paraId="7397EF93" w14:textId="77777777" w:rsidR="007E7984" w:rsidRPr="00FB49D2" w:rsidRDefault="007E7984" w:rsidP="009A0EAC">
      <w:pPr>
        <w:pStyle w:val="Nadpis3"/>
      </w:pPr>
      <w:bookmarkStart w:id="34" w:name="_Toc53415579"/>
      <w:bookmarkStart w:id="35" w:name="_Toc68600640"/>
      <w:r w:rsidRPr="00FB49D2">
        <w:t>Únikové trasy</w:t>
      </w:r>
      <w:bookmarkEnd w:id="34"/>
      <w:bookmarkEnd w:id="35"/>
    </w:p>
    <w:p w14:paraId="26CEC2DB" w14:textId="77777777" w:rsidR="007E7984" w:rsidRPr="00FB49D2" w:rsidRDefault="007E7984" w:rsidP="009A0EAC">
      <w:pPr>
        <w:rPr>
          <w:b/>
          <w:i/>
          <w:sz w:val="18"/>
          <w:szCs w:val="18"/>
        </w:rPr>
      </w:pPr>
      <w:r w:rsidRPr="007467B5">
        <w:t>V případě povodňové situace mohou být k úniku využity všechny komunikace určené k přístupu na staveniště</w:t>
      </w:r>
      <w:bookmarkEnd w:id="31"/>
      <w:r>
        <w:t>.</w:t>
      </w:r>
    </w:p>
    <w:p w14:paraId="191C3FFA" w14:textId="77777777" w:rsidR="007E7984" w:rsidRPr="00634973" w:rsidRDefault="007E7984" w:rsidP="009A0EAC">
      <w:pPr>
        <w:pStyle w:val="Nadpis2"/>
      </w:pPr>
      <w:bookmarkStart w:id="36" w:name="_Toc53415580"/>
      <w:bookmarkStart w:id="37" w:name="_Toc68600641"/>
      <w:r w:rsidRPr="00634973">
        <w:t xml:space="preserve">Řízení ochrany před </w:t>
      </w:r>
      <w:r w:rsidRPr="009A0EAC">
        <w:t>povodněmi</w:t>
      </w:r>
      <w:bookmarkEnd w:id="28"/>
      <w:bookmarkEnd w:id="36"/>
      <w:bookmarkEnd w:id="37"/>
    </w:p>
    <w:p w14:paraId="6BCF1C21" w14:textId="77777777" w:rsidR="007E7984" w:rsidRPr="00634973" w:rsidRDefault="007E7984" w:rsidP="003E7557">
      <w:pPr>
        <w:pStyle w:val="Nadpis3"/>
        <w:numPr>
          <w:ilvl w:val="0"/>
          <w:numId w:val="15"/>
        </w:numPr>
      </w:pPr>
      <w:bookmarkStart w:id="38" w:name="_Toc53415581"/>
      <w:bookmarkStart w:id="39" w:name="_Toc68600642"/>
      <w:r w:rsidRPr="00634973">
        <w:t xml:space="preserve">Účastníci </w:t>
      </w:r>
      <w:r w:rsidRPr="009A0EAC">
        <w:t>řízení</w:t>
      </w:r>
      <w:bookmarkEnd w:id="38"/>
      <w:bookmarkEnd w:id="39"/>
    </w:p>
    <w:p w14:paraId="037714AE" w14:textId="77777777" w:rsidR="007E7984" w:rsidRPr="00634973" w:rsidRDefault="007E7984" w:rsidP="009A0EAC">
      <w:r w:rsidRPr="00634973">
        <w:t>Řízení ochrany před povodněmi řeší ustanovení § 63 zákona č. 254/ 2001 Sb., o vodách (vodní zákon), ve znění pozdějších předpisů.</w:t>
      </w:r>
    </w:p>
    <w:p w14:paraId="0A60FFE7" w14:textId="77777777" w:rsidR="007E7984" w:rsidRPr="00634973" w:rsidRDefault="007E7984" w:rsidP="009A0EAC">
      <w:r>
        <w:t>Ú</w:t>
      </w:r>
      <w:r w:rsidRPr="00634973">
        <w:t>častníky povodňové ochrany, kteří se podílejí na ochraně před povodněmi v daném území jsou zejména:</w:t>
      </w:r>
    </w:p>
    <w:p w14:paraId="4645E63B" w14:textId="77777777" w:rsidR="007E7984" w:rsidRPr="00634973" w:rsidRDefault="007E7984" w:rsidP="003E7557">
      <w:pPr>
        <w:pStyle w:val="Odstavecseseznamem"/>
        <w:numPr>
          <w:ilvl w:val="0"/>
          <w:numId w:val="16"/>
        </w:numPr>
        <w:ind w:left="426" w:hanging="284"/>
      </w:pPr>
      <w:r w:rsidRPr="00634973">
        <w:t>Správce dotčeného vodního toku  (Povodí Vltavy s.p.)</w:t>
      </w:r>
    </w:p>
    <w:p w14:paraId="029E50CF" w14:textId="77777777" w:rsidR="007E7984" w:rsidRPr="00634973" w:rsidRDefault="007E7984" w:rsidP="003E7557">
      <w:pPr>
        <w:pStyle w:val="Odstavecseseznamem"/>
        <w:numPr>
          <w:ilvl w:val="0"/>
          <w:numId w:val="16"/>
        </w:numPr>
        <w:ind w:left="426" w:hanging="284"/>
      </w:pPr>
      <w:r w:rsidRPr="00634973">
        <w:t>Český hydrometeorologický ústav</w:t>
      </w:r>
    </w:p>
    <w:p w14:paraId="0E8ED3D8" w14:textId="77777777" w:rsidR="007E7984" w:rsidRPr="00634973" w:rsidRDefault="007E7984" w:rsidP="003E7557">
      <w:pPr>
        <w:pStyle w:val="Odstavecseseznamem"/>
        <w:numPr>
          <w:ilvl w:val="0"/>
          <w:numId w:val="16"/>
        </w:numPr>
        <w:ind w:left="426" w:hanging="284"/>
      </w:pPr>
      <w:r w:rsidRPr="00634973">
        <w:t>vlastníci nebo správci vodních děl a objektů na vodních tocích</w:t>
      </w:r>
    </w:p>
    <w:p w14:paraId="1861B341" w14:textId="77777777" w:rsidR="007E7984" w:rsidRPr="00634973" w:rsidRDefault="007E7984" w:rsidP="003E7557">
      <w:pPr>
        <w:pStyle w:val="Odstavecseseznamem"/>
        <w:numPr>
          <w:ilvl w:val="0"/>
          <w:numId w:val="16"/>
        </w:numPr>
        <w:ind w:left="426" w:hanging="284"/>
      </w:pPr>
      <w:r w:rsidRPr="00634973">
        <w:t>vlastníci pozemků a staveb, které se nacházejí v záplavovém území nebo zhoršují průběh povodně</w:t>
      </w:r>
    </w:p>
    <w:p w14:paraId="77268E6A" w14:textId="77777777" w:rsidR="007E7984" w:rsidRPr="00634973" w:rsidRDefault="007E7984" w:rsidP="003E7557">
      <w:pPr>
        <w:pStyle w:val="Odstavecseseznamem"/>
        <w:numPr>
          <w:ilvl w:val="0"/>
          <w:numId w:val="16"/>
        </w:numPr>
        <w:ind w:left="426" w:hanging="284"/>
      </w:pPr>
      <w:r w:rsidRPr="00634973">
        <w:t>Hasičské záchranné sbory ČR</w:t>
      </w:r>
    </w:p>
    <w:p w14:paraId="1D32757E" w14:textId="77777777" w:rsidR="007E7984" w:rsidRPr="00634973" w:rsidRDefault="007E7984" w:rsidP="003E7557">
      <w:pPr>
        <w:pStyle w:val="Odstavecseseznamem"/>
        <w:numPr>
          <w:ilvl w:val="0"/>
          <w:numId w:val="16"/>
        </w:numPr>
        <w:ind w:left="426" w:hanging="284"/>
      </w:pPr>
      <w:r w:rsidRPr="00634973">
        <w:lastRenderedPageBreak/>
        <w:t>složky Policie ČR</w:t>
      </w:r>
    </w:p>
    <w:p w14:paraId="33D2155A" w14:textId="77777777" w:rsidR="007E7984" w:rsidRPr="00FB49D2" w:rsidRDefault="007E7984" w:rsidP="003E7557">
      <w:pPr>
        <w:pStyle w:val="Odstavecseseznamem"/>
        <w:numPr>
          <w:ilvl w:val="0"/>
          <w:numId w:val="16"/>
        </w:numPr>
        <w:ind w:left="426" w:hanging="284"/>
      </w:pPr>
      <w:r w:rsidRPr="00FB49D2">
        <w:t xml:space="preserve">složky Armády ČR </w:t>
      </w:r>
    </w:p>
    <w:p w14:paraId="1D89E87A" w14:textId="77777777" w:rsidR="007E7984" w:rsidRPr="00FB49D2" w:rsidRDefault="007E7984" w:rsidP="003E7557">
      <w:pPr>
        <w:pStyle w:val="Odstavecseseznamem"/>
        <w:numPr>
          <w:ilvl w:val="0"/>
          <w:numId w:val="16"/>
        </w:numPr>
        <w:ind w:left="426" w:hanging="284"/>
      </w:pPr>
      <w:r w:rsidRPr="00FB49D2">
        <w:t>orgány hygienické služby</w:t>
      </w:r>
    </w:p>
    <w:p w14:paraId="4EA84E6F" w14:textId="77777777" w:rsidR="007E7984" w:rsidRPr="00FB49D2" w:rsidRDefault="007E7984" w:rsidP="003E7557">
      <w:pPr>
        <w:pStyle w:val="Odstavecseseznamem"/>
        <w:numPr>
          <w:ilvl w:val="0"/>
          <w:numId w:val="16"/>
        </w:numPr>
        <w:ind w:left="426" w:hanging="284"/>
      </w:pPr>
      <w:r w:rsidRPr="00FB49D2">
        <w:t xml:space="preserve">organizace pověřená činností TBD </w:t>
      </w:r>
    </w:p>
    <w:p w14:paraId="0E422086" w14:textId="77777777" w:rsidR="007E7984" w:rsidRPr="00FB49D2" w:rsidRDefault="007E7984" w:rsidP="00FB5299">
      <w:pPr>
        <w:pStyle w:val="Nadpis3"/>
      </w:pPr>
      <w:bookmarkStart w:id="40" w:name="_Toc375171976"/>
      <w:bookmarkStart w:id="41" w:name="_Toc53415582"/>
      <w:bookmarkStart w:id="42" w:name="_Toc68600643"/>
      <w:r w:rsidRPr="00FB5299">
        <w:t>Opatření</w:t>
      </w:r>
      <w:r w:rsidRPr="00FB49D2">
        <w:t xml:space="preserve"> k ochraně před povodněmi</w:t>
      </w:r>
      <w:bookmarkEnd w:id="40"/>
      <w:bookmarkEnd w:id="41"/>
      <w:bookmarkEnd w:id="42"/>
    </w:p>
    <w:p w14:paraId="19E66B61" w14:textId="77777777" w:rsidR="007E7984" w:rsidRPr="00FB5299" w:rsidRDefault="007E7984" w:rsidP="00FB5299">
      <w:pPr>
        <w:rPr>
          <w:u w:val="single"/>
        </w:rPr>
      </w:pPr>
      <w:r w:rsidRPr="00FB5299">
        <w:rPr>
          <w:u w:val="single"/>
        </w:rPr>
        <w:t>1. Preventivní opatření:</w:t>
      </w:r>
    </w:p>
    <w:p w14:paraId="37B232A5" w14:textId="77777777" w:rsidR="007E7984" w:rsidRPr="00FB49D2" w:rsidRDefault="007E7984" w:rsidP="00FB5299">
      <w:r w:rsidRPr="00FB49D2">
        <w:t>Mezi preventivní opatření patří stanovování záplavových území, vymezení směrodatných limitů stupňů povodňové aktivity, povodňové plány, povodňové prohlídky, příprava předpovědní a hlásné služby, organizační a technická příprava povodňové ochrany, vytváření hmotných povodňových rezerv, vyklízení záplavových území, příprava účastníků povodňové ochrany.</w:t>
      </w:r>
    </w:p>
    <w:p w14:paraId="4A4DA594" w14:textId="77777777" w:rsidR="007E7984" w:rsidRPr="00FB5299" w:rsidRDefault="007E7984" w:rsidP="00FB5299">
      <w:pPr>
        <w:rPr>
          <w:u w:val="single"/>
        </w:rPr>
      </w:pPr>
      <w:r w:rsidRPr="00FB5299">
        <w:rPr>
          <w:u w:val="single"/>
        </w:rPr>
        <w:t>2. Opatření při nebezpečí povodně a v době povodně:</w:t>
      </w:r>
    </w:p>
    <w:p w14:paraId="6F5B9C38" w14:textId="560D1A0E" w:rsidR="007E7984" w:rsidRDefault="007E7984" w:rsidP="00FB5299">
      <w:r w:rsidRPr="00FB49D2">
        <w:t>Vedoucí povodňové komise stavby je povinen informovat se u Povodí Vltavy nebo ČHMÚ, které zajišťují předpovědní a hlásnou povodňovou službu. Výstupy z monitorovacího systému jsou přenášeny na internet (</w:t>
      </w:r>
      <w:hyperlink r:id="rId8" w:history="1">
        <w:r w:rsidRPr="00FB5299">
          <w:rPr>
            <w:rStyle w:val="Hypertextovodkaz"/>
          </w:rPr>
          <w:t>http://voda.gov.cz/portal/</w:t>
        </w:r>
      </w:hyperlink>
      <w:r w:rsidRPr="00FB49D2">
        <w:t>), kde je možné denně najít aktuální stavy a průtoky na jednotlivých tocích.</w:t>
      </w:r>
      <w:r>
        <w:t xml:space="preserve"> Vedoucí povodňové komise na základě získaných informací rozhoduje o ukončení stavby na ohrožených pracovištích, odvozu ohroženého materiálu, ochraně stavby.</w:t>
      </w:r>
    </w:p>
    <w:p w14:paraId="1137FADF" w14:textId="77777777" w:rsidR="007E7984" w:rsidRPr="00FB5299" w:rsidRDefault="007E7984" w:rsidP="00FB5299">
      <w:pPr>
        <w:rPr>
          <w:u w:val="single"/>
        </w:rPr>
      </w:pPr>
      <w:r w:rsidRPr="00FB5299">
        <w:rPr>
          <w:u w:val="single"/>
        </w:rPr>
        <w:t>3. Opatření po povodni:</w:t>
      </w:r>
    </w:p>
    <w:p w14:paraId="2B9FFC41" w14:textId="77777777" w:rsidR="007E7984" w:rsidRPr="00FB49D2" w:rsidRDefault="007E7984" w:rsidP="00FB5299">
      <w:pPr>
        <w:rPr>
          <w:b/>
        </w:rPr>
      </w:pPr>
      <w:r w:rsidRPr="00FB49D2">
        <w:t>Obnovení povodní narušených funkcí v zasaženém území, zjišťování a oceňování povodňových škod, odstraňování povodňových škod, zjištění příčin negativně ovlivňujících průběh povodně a řešení jejich nápravy, dokumentační práce a vyhodnocení povodňové situace.</w:t>
      </w:r>
    </w:p>
    <w:p w14:paraId="339D08C7" w14:textId="77777777" w:rsidR="007E7984" w:rsidRPr="00FB49D2" w:rsidRDefault="007E7984" w:rsidP="00FB5299">
      <w:r w:rsidRPr="00FB49D2">
        <w:t>V době povodňového nebezpečí a povodně jsou povodňové komise oprávněny činit opatření a vydávat příkazy k zabezpečovacím a záchranným pracím.</w:t>
      </w:r>
    </w:p>
    <w:p w14:paraId="2A6698DB" w14:textId="77777777" w:rsidR="007E7984" w:rsidRPr="00FB49D2" w:rsidRDefault="007E7984" w:rsidP="00FB5299">
      <w:r w:rsidRPr="00FB49D2">
        <w:t>Právnické a fyzické osoby jsou povinny odstraňovat překážky, které mohou bránit průtoku velkých vod. V době povodně jsou povinny umožnit přístup na své pozemky a do objektů k provádění zabezpečovacích a záchranných prací, trpět odstranění staveb nebo jejich částí nebo porostu, poskytnout dopravní a mechanizační prostředky, pohonné hmoty, nářadí a jiné potřebné prostředky a zúčastnit se podle svých možností těchto prací.</w:t>
      </w:r>
    </w:p>
    <w:p w14:paraId="3D02C5E0" w14:textId="77777777" w:rsidR="007E7984" w:rsidRPr="00FB49D2" w:rsidRDefault="007E7984" w:rsidP="00FB5299">
      <w:pPr>
        <w:pStyle w:val="Nadpis5"/>
        <w:rPr>
          <w:bCs/>
        </w:rPr>
      </w:pPr>
      <w:r w:rsidRPr="00FB49D2">
        <w:t>Povodňové prohlídky</w:t>
      </w:r>
    </w:p>
    <w:tbl>
      <w:tblPr>
        <w:tblpPr w:leftFromText="141" w:rightFromText="141" w:vertAnchor="text" w:horzAnchor="margin" w:tblpY="15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9210"/>
      </w:tblGrid>
      <w:tr w:rsidR="007E7984" w:rsidRPr="00FB49D2" w14:paraId="7FF8694B" w14:textId="77777777" w:rsidTr="009A0EAC">
        <w:trPr>
          <w:trHeight w:val="2800"/>
        </w:trPr>
        <w:tc>
          <w:tcPr>
            <w:tcW w:w="0" w:type="auto"/>
            <w:shd w:val="clear" w:color="auto" w:fill="auto"/>
          </w:tcPr>
          <w:p w14:paraId="2E6E04AF" w14:textId="52A48D29" w:rsidR="007E7984" w:rsidRPr="00FB49D2" w:rsidRDefault="007E7984" w:rsidP="00FB5299">
            <w:r w:rsidRPr="00FB49D2">
              <w:t>Účelem povodňové prohlídky je zjistit, zda v území předmětné stavby včetně prostor staveniště nejsou závady, které by mohly zvýšit nebezpečí povod</w:t>
            </w:r>
            <w:r w:rsidR="00D70A2B">
              <w:t>ně nebo její škodlivé následky.</w:t>
            </w:r>
          </w:p>
          <w:p w14:paraId="4DB66D0A" w14:textId="1E212969" w:rsidR="007E7984" w:rsidRPr="00FB49D2" w:rsidRDefault="007E7984" w:rsidP="00FB5299">
            <w:r w:rsidRPr="00FB49D2">
              <w:t>Z prohlídek se zpracovávají zápisy. Na základě provedených prohlídek se přijímají patřičná opatření, která vedou k odstranění případných rizik při povodni (skládek, špatně zajištěných plovoucích objektů, odstranění nežá</w:t>
            </w:r>
            <w:r w:rsidR="00D70A2B">
              <w:t>doucích křovin a dřevin apod.).</w:t>
            </w:r>
          </w:p>
          <w:p w14:paraId="6A81ECB3" w14:textId="77777777" w:rsidR="007E7984" w:rsidRPr="00FB49D2" w:rsidRDefault="007E7984" w:rsidP="00FB5299">
            <w:r w:rsidRPr="00FB49D2">
              <w:t>Dále se povodňová prohlídka provádí vždy před nebezpečím vzniku povodní mezi 1. SPA a 2. SPA na příkaz předsedy PK, rozsah Povodňové prohlídky určí předseda PK.</w:t>
            </w:r>
          </w:p>
          <w:p w14:paraId="15628797" w14:textId="77777777" w:rsidR="007E7984" w:rsidRPr="00FB49D2" w:rsidRDefault="007E7984" w:rsidP="00FB5299">
            <w:r w:rsidRPr="00FB49D2">
              <w:t>Po dokončení stavby se provádí pravidelné prohlídky celého tělesa povodňové hráze, tak jak je předepisuje platný povodňový plán hlavního města Prahy. Povodňové prohlídky samotné cyklostezky nejsou předepsány.</w:t>
            </w:r>
          </w:p>
        </w:tc>
      </w:tr>
    </w:tbl>
    <w:p w14:paraId="42392B25" w14:textId="77777777" w:rsidR="007E7984" w:rsidRPr="00FB49D2" w:rsidRDefault="007E7984" w:rsidP="0002439A">
      <w:pPr>
        <w:pStyle w:val="Nadpis1"/>
      </w:pPr>
      <w:bookmarkStart w:id="43" w:name="_Toc375171977"/>
      <w:bookmarkStart w:id="44" w:name="_Toc53415583"/>
      <w:bookmarkStart w:id="45" w:name="_Toc68600644"/>
      <w:r w:rsidRPr="00FB49D2">
        <w:t xml:space="preserve">Organizační část </w:t>
      </w:r>
      <w:r w:rsidRPr="0002439A">
        <w:t>povodňového</w:t>
      </w:r>
      <w:r w:rsidRPr="00FB49D2">
        <w:t xml:space="preserve"> plánu</w:t>
      </w:r>
      <w:bookmarkEnd w:id="43"/>
      <w:bookmarkEnd w:id="44"/>
      <w:bookmarkEnd w:id="45"/>
    </w:p>
    <w:p w14:paraId="26390B2D" w14:textId="2F4D9F24" w:rsidR="007E7984" w:rsidRPr="00634973" w:rsidRDefault="007E7984" w:rsidP="0002439A">
      <w:pPr>
        <w:pStyle w:val="Nadpis2"/>
      </w:pPr>
      <w:bookmarkStart w:id="46" w:name="_Toc375171978"/>
      <w:bookmarkStart w:id="47" w:name="_Toc53415584"/>
      <w:bookmarkStart w:id="48" w:name="_Toc68600645"/>
      <w:r w:rsidRPr="00634973">
        <w:t xml:space="preserve">Povodňová </w:t>
      </w:r>
      <w:r w:rsidRPr="0002439A">
        <w:t>komise</w:t>
      </w:r>
      <w:r w:rsidRPr="00634973">
        <w:t xml:space="preserve"> stavby „</w:t>
      </w:r>
      <w:r>
        <w:t>II</w:t>
      </w:r>
      <w:r w:rsidR="0002439A">
        <w:t>I</w:t>
      </w:r>
      <w:r>
        <w:t>/</w:t>
      </w:r>
      <w:r w:rsidR="0002439A">
        <w:t>1025</w:t>
      </w:r>
      <w:r>
        <w:t xml:space="preserve"> </w:t>
      </w:r>
      <w:r w:rsidR="0002439A">
        <w:t>Čisovice-Bojov</w:t>
      </w:r>
      <w:r>
        <w:t xml:space="preserve">, </w:t>
      </w:r>
      <w:r w:rsidR="0002439A">
        <w:t>úprava odvodnění</w:t>
      </w:r>
      <w:r w:rsidRPr="00634973">
        <w:t>“</w:t>
      </w:r>
      <w:bookmarkEnd w:id="46"/>
      <w:bookmarkEnd w:id="47"/>
      <w:bookmarkEnd w:id="48"/>
    </w:p>
    <w:p w14:paraId="756E83ED" w14:textId="63860BC6" w:rsidR="007E7984" w:rsidRPr="00634973" w:rsidRDefault="007E7984" w:rsidP="00992E37">
      <w:r w:rsidRPr="00634973">
        <w:t>K ochraně jednotlivých částí stavby před povodněmi stanoví dodavatel stavby po dohodě s inves</w:t>
      </w:r>
      <w:r w:rsidR="0002439A">
        <w:t>torem povodňovou komisi stavby.</w:t>
      </w:r>
    </w:p>
    <w:p w14:paraId="2BC81F59" w14:textId="77777777" w:rsidR="007E7984" w:rsidRPr="00634973" w:rsidRDefault="007E7984" w:rsidP="00992E37">
      <w:r w:rsidRPr="00634973">
        <w:t xml:space="preserve">Při zahájení stavby je předseda povodňové komise povinen ověřit kontakty na povodňové komise </w:t>
      </w:r>
      <w:r>
        <w:t>města Žebrák</w:t>
      </w:r>
      <w:r w:rsidRPr="00634973">
        <w:t xml:space="preserve"> a </w:t>
      </w:r>
      <w:r>
        <w:t>Městského úřadu Hořovice</w:t>
      </w:r>
      <w:r w:rsidRPr="00634973">
        <w:t>, viz níže.</w:t>
      </w:r>
    </w:p>
    <w:p w14:paraId="146A0B4D" w14:textId="77777777" w:rsidR="007E7984" w:rsidRPr="00634973" w:rsidRDefault="007E7984" w:rsidP="003E7557">
      <w:pPr>
        <w:pStyle w:val="Nadpis3"/>
        <w:numPr>
          <w:ilvl w:val="0"/>
          <w:numId w:val="17"/>
        </w:numPr>
      </w:pPr>
      <w:bookmarkStart w:id="49" w:name="_Toc53415585"/>
      <w:bookmarkStart w:id="50" w:name="_Toc68600646"/>
      <w:r w:rsidRPr="00634973">
        <w:lastRenderedPageBreak/>
        <w:t xml:space="preserve">Kontakt na </w:t>
      </w:r>
      <w:r w:rsidRPr="00992E37">
        <w:t>povodňovou</w:t>
      </w:r>
      <w:r w:rsidRPr="00634973">
        <w:t xml:space="preserve"> komisi stavby</w:t>
      </w:r>
      <w:bookmarkEnd w:id="49"/>
      <w:bookmarkEnd w:id="50"/>
    </w:p>
    <w:p w14:paraId="434040F2" w14:textId="77777777" w:rsidR="007E7984" w:rsidRPr="00634973" w:rsidRDefault="007E7984" w:rsidP="007E7984"/>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3070"/>
        <w:gridCol w:w="3071"/>
        <w:gridCol w:w="3071"/>
      </w:tblGrid>
      <w:tr w:rsidR="007E7984" w:rsidRPr="00634973" w14:paraId="0D5A0DDC" w14:textId="77777777" w:rsidTr="009A0EAC">
        <w:tc>
          <w:tcPr>
            <w:tcW w:w="3070" w:type="dxa"/>
            <w:shd w:val="clear" w:color="auto" w:fill="auto"/>
            <w:vAlign w:val="center"/>
          </w:tcPr>
          <w:p w14:paraId="4132BB9B" w14:textId="548F62B8" w:rsidR="007E7984" w:rsidRPr="00634973" w:rsidRDefault="00992E37" w:rsidP="00992E37">
            <w:pPr>
              <w:ind w:firstLine="0"/>
              <w:jc w:val="center"/>
              <w:rPr>
                <w:b/>
                <w:bCs/>
              </w:rPr>
            </w:pPr>
            <w:r>
              <w:rPr>
                <w:b/>
                <w:bCs/>
              </w:rPr>
              <w:t>Jméno a příjmení</w:t>
            </w:r>
          </w:p>
        </w:tc>
        <w:tc>
          <w:tcPr>
            <w:tcW w:w="3071" w:type="dxa"/>
            <w:shd w:val="clear" w:color="auto" w:fill="auto"/>
            <w:vAlign w:val="center"/>
          </w:tcPr>
          <w:p w14:paraId="52540E03" w14:textId="74CF3F3B" w:rsidR="007E7984" w:rsidRPr="00634973" w:rsidRDefault="007E7984" w:rsidP="00992E37">
            <w:pPr>
              <w:ind w:firstLine="0"/>
              <w:jc w:val="center"/>
              <w:rPr>
                <w:b/>
                <w:bCs/>
              </w:rPr>
            </w:pPr>
            <w:r w:rsidRPr="00634973">
              <w:rPr>
                <w:b/>
                <w:bCs/>
              </w:rPr>
              <w:t>Funkce</w:t>
            </w:r>
          </w:p>
        </w:tc>
        <w:tc>
          <w:tcPr>
            <w:tcW w:w="3071" w:type="dxa"/>
            <w:shd w:val="clear" w:color="auto" w:fill="auto"/>
            <w:vAlign w:val="center"/>
          </w:tcPr>
          <w:p w14:paraId="7DAA67B9" w14:textId="21EDBC8E" w:rsidR="007E7984" w:rsidRPr="00634973" w:rsidRDefault="007E7984" w:rsidP="00992E37">
            <w:pPr>
              <w:ind w:firstLine="0"/>
              <w:jc w:val="center"/>
              <w:rPr>
                <w:b/>
                <w:bCs/>
              </w:rPr>
            </w:pPr>
            <w:r w:rsidRPr="00634973">
              <w:rPr>
                <w:b/>
                <w:bCs/>
              </w:rPr>
              <w:t>Trvale dostupné spojení</w:t>
            </w:r>
          </w:p>
        </w:tc>
      </w:tr>
      <w:tr w:rsidR="007E7984" w:rsidRPr="00634973" w14:paraId="41F2AA0F" w14:textId="77777777" w:rsidTr="009A0EAC">
        <w:tc>
          <w:tcPr>
            <w:tcW w:w="3070" w:type="dxa"/>
            <w:shd w:val="clear" w:color="auto" w:fill="auto"/>
          </w:tcPr>
          <w:p w14:paraId="52D268E4" w14:textId="77777777" w:rsidR="007E7984" w:rsidRPr="00634973" w:rsidRDefault="007E7984" w:rsidP="00992E37">
            <w:pPr>
              <w:ind w:firstLine="0"/>
            </w:pPr>
            <w:r w:rsidRPr="00634973">
              <w:t xml:space="preserve">Předseda komise </w:t>
            </w:r>
          </w:p>
          <w:p w14:paraId="6D0EE6F7" w14:textId="77777777" w:rsidR="007E7984" w:rsidRPr="00634973" w:rsidRDefault="007E7984" w:rsidP="00992E37">
            <w:pPr>
              <w:ind w:firstLine="0"/>
            </w:pPr>
          </w:p>
        </w:tc>
        <w:tc>
          <w:tcPr>
            <w:tcW w:w="3071" w:type="dxa"/>
            <w:shd w:val="clear" w:color="auto" w:fill="auto"/>
          </w:tcPr>
          <w:p w14:paraId="6FBF8066" w14:textId="77777777" w:rsidR="007E7984" w:rsidRPr="00634973" w:rsidRDefault="007E7984" w:rsidP="009A0EAC"/>
        </w:tc>
        <w:tc>
          <w:tcPr>
            <w:tcW w:w="3071" w:type="dxa"/>
            <w:shd w:val="clear" w:color="auto" w:fill="auto"/>
          </w:tcPr>
          <w:p w14:paraId="20ADADD6" w14:textId="77777777" w:rsidR="007E7984" w:rsidRPr="00634973" w:rsidRDefault="007E7984" w:rsidP="009A0EAC"/>
        </w:tc>
      </w:tr>
      <w:tr w:rsidR="007E7984" w:rsidRPr="00634973" w14:paraId="085C99D0" w14:textId="77777777" w:rsidTr="009A0EAC">
        <w:tc>
          <w:tcPr>
            <w:tcW w:w="3070" w:type="dxa"/>
            <w:shd w:val="clear" w:color="auto" w:fill="auto"/>
          </w:tcPr>
          <w:p w14:paraId="1572C796" w14:textId="77777777" w:rsidR="007E7984" w:rsidRPr="00634973" w:rsidRDefault="007E7984" w:rsidP="00992E37">
            <w:pPr>
              <w:ind w:firstLine="0"/>
            </w:pPr>
            <w:r w:rsidRPr="00634973">
              <w:t xml:space="preserve">Místopředseda komise </w:t>
            </w:r>
          </w:p>
          <w:p w14:paraId="6F5F7991" w14:textId="77777777" w:rsidR="007E7984" w:rsidRPr="00634973" w:rsidRDefault="007E7984" w:rsidP="00992E37">
            <w:pPr>
              <w:ind w:firstLine="0"/>
            </w:pPr>
          </w:p>
        </w:tc>
        <w:tc>
          <w:tcPr>
            <w:tcW w:w="3071" w:type="dxa"/>
            <w:shd w:val="clear" w:color="auto" w:fill="auto"/>
          </w:tcPr>
          <w:p w14:paraId="3CC792BB" w14:textId="77777777" w:rsidR="007E7984" w:rsidRPr="00634973" w:rsidRDefault="007E7984" w:rsidP="009A0EAC"/>
        </w:tc>
        <w:tc>
          <w:tcPr>
            <w:tcW w:w="3071" w:type="dxa"/>
            <w:shd w:val="clear" w:color="auto" w:fill="auto"/>
          </w:tcPr>
          <w:p w14:paraId="4F54EEDE" w14:textId="77777777" w:rsidR="007E7984" w:rsidRPr="00634973" w:rsidRDefault="007E7984" w:rsidP="009A0EAC"/>
        </w:tc>
      </w:tr>
      <w:tr w:rsidR="007E7984" w:rsidRPr="00634973" w14:paraId="566FC73C" w14:textId="77777777" w:rsidTr="009A0EAC">
        <w:tc>
          <w:tcPr>
            <w:tcW w:w="3070" w:type="dxa"/>
            <w:shd w:val="clear" w:color="auto" w:fill="auto"/>
          </w:tcPr>
          <w:p w14:paraId="638567E6" w14:textId="77777777" w:rsidR="007E7984" w:rsidRPr="00634973" w:rsidRDefault="007E7984" w:rsidP="00992E37">
            <w:pPr>
              <w:ind w:firstLine="0"/>
            </w:pPr>
            <w:r w:rsidRPr="00634973">
              <w:t>člen</w:t>
            </w:r>
          </w:p>
          <w:p w14:paraId="0FEFCA42" w14:textId="77777777" w:rsidR="007E7984" w:rsidRPr="00634973" w:rsidRDefault="007E7984" w:rsidP="00992E37">
            <w:pPr>
              <w:ind w:firstLine="0"/>
            </w:pPr>
          </w:p>
        </w:tc>
        <w:tc>
          <w:tcPr>
            <w:tcW w:w="3071" w:type="dxa"/>
            <w:shd w:val="clear" w:color="auto" w:fill="auto"/>
          </w:tcPr>
          <w:p w14:paraId="7D2F086F" w14:textId="77777777" w:rsidR="007E7984" w:rsidRPr="00634973" w:rsidRDefault="007E7984" w:rsidP="009A0EAC"/>
        </w:tc>
        <w:tc>
          <w:tcPr>
            <w:tcW w:w="3071" w:type="dxa"/>
            <w:shd w:val="clear" w:color="auto" w:fill="auto"/>
          </w:tcPr>
          <w:p w14:paraId="10638EF3" w14:textId="77777777" w:rsidR="007E7984" w:rsidRPr="00634973" w:rsidRDefault="007E7984" w:rsidP="009A0EAC"/>
        </w:tc>
      </w:tr>
      <w:tr w:rsidR="007E7984" w:rsidRPr="00634973" w14:paraId="20D10E5B" w14:textId="77777777" w:rsidTr="009A0EAC">
        <w:tc>
          <w:tcPr>
            <w:tcW w:w="3070" w:type="dxa"/>
            <w:shd w:val="clear" w:color="auto" w:fill="auto"/>
          </w:tcPr>
          <w:p w14:paraId="193B232A" w14:textId="77777777" w:rsidR="007E7984" w:rsidRPr="00634973" w:rsidRDefault="007E7984" w:rsidP="00992E37">
            <w:pPr>
              <w:ind w:firstLine="0"/>
            </w:pPr>
            <w:r w:rsidRPr="00634973">
              <w:t>člen</w:t>
            </w:r>
          </w:p>
          <w:p w14:paraId="0CC0B7FC" w14:textId="3DC30E70" w:rsidR="007E7984" w:rsidRPr="00634973" w:rsidRDefault="007E7984" w:rsidP="00992E37">
            <w:pPr>
              <w:ind w:firstLine="0"/>
            </w:pPr>
          </w:p>
        </w:tc>
        <w:tc>
          <w:tcPr>
            <w:tcW w:w="3071" w:type="dxa"/>
            <w:shd w:val="clear" w:color="auto" w:fill="auto"/>
          </w:tcPr>
          <w:p w14:paraId="585EFB16" w14:textId="77777777" w:rsidR="007E7984" w:rsidRPr="00634973" w:rsidRDefault="007E7984" w:rsidP="009A0EAC"/>
        </w:tc>
        <w:tc>
          <w:tcPr>
            <w:tcW w:w="3071" w:type="dxa"/>
            <w:shd w:val="clear" w:color="auto" w:fill="auto"/>
          </w:tcPr>
          <w:p w14:paraId="4ED37234" w14:textId="77777777" w:rsidR="007E7984" w:rsidRPr="00634973" w:rsidRDefault="007E7984" w:rsidP="009A0EAC"/>
        </w:tc>
      </w:tr>
      <w:tr w:rsidR="007E7984" w:rsidRPr="00634973" w14:paraId="59D57D77" w14:textId="77777777" w:rsidTr="009A0EAC">
        <w:tc>
          <w:tcPr>
            <w:tcW w:w="3070" w:type="dxa"/>
            <w:shd w:val="clear" w:color="auto" w:fill="auto"/>
          </w:tcPr>
          <w:p w14:paraId="0F208E41" w14:textId="77777777" w:rsidR="007E7984" w:rsidRPr="00634973" w:rsidRDefault="007E7984" w:rsidP="00992E37">
            <w:pPr>
              <w:ind w:firstLine="0"/>
            </w:pPr>
            <w:r w:rsidRPr="00634973">
              <w:t>člen</w:t>
            </w:r>
          </w:p>
          <w:p w14:paraId="6EFE1B3E" w14:textId="77777777" w:rsidR="007E7984" w:rsidRPr="00634973" w:rsidRDefault="007E7984" w:rsidP="00992E37">
            <w:pPr>
              <w:ind w:firstLine="0"/>
            </w:pPr>
          </w:p>
        </w:tc>
        <w:tc>
          <w:tcPr>
            <w:tcW w:w="3071" w:type="dxa"/>
            <w:shd w:val="clear" w:color="auto" w:fill="auto"/>
          </w:tcPr>
          <w:p w14:paraId="25680C3E" w14:textId="77777777" w:rsidR="007E7984" w:rsidRPr="00634973" w:rsidRDefault="007E7984" w:rsidP="009A0EAC"/>
        </w:tc>
        <w:tc>
          <w:tcPr>
            <w:tcW w:w="3071" w:type="dxa"/>
            <w:shd w:val="clear" w:color="auto" w:fill="auto"/>
          </w:tcPr>
          <w:p w14:paraId="23AA5D99" w14:textId="77777777" w:rsidR="007E7984" w:rsidRPr="00634973" w:rsidRDefault="007E7984" w:rsidP="009A0EAC"/>
        </w:tc>
      </w:tr>
    </w:tbl>
    <w:p w14:paraId="6E3B11A0" w14:textId="77777777" w:rsidR="007E7984" w:rsidRPr="00FB49D2" w:rsidRDefault="007E7984" w:rsidP="00992E37">
      <w:r w:rsidRPr="00634973">
        <w:t xml:space="preserve">Tyto </w:t>
      </w:r>
      <w:r w:rsidRPr="00FB49D2">
        <w:t>chybějící údaje je nutno aktualizovat a konkretizovat v době těsně před zahájením prací. Doplní dodavatel stavby.</w:t>
      </w:r>
    </w:p>
    <w:p w14:paraId="46C62A69" w14:textId="77777777" w:rsidR="007E7984" w:rsidRPr="00FB49D2" w:rsidRDefault="007E7984" w:rsidP="007F65FF">
      <w:pPr>
        <w:pStyle w:val="Nadpis3"/>
      </w:pPr>
      <w:bookmarkStart w:id="51" w:name="_Toc393210706"/>
      <w:bookmarkStart w:id="52" w:name="_Toc53415586"/>
      <w:bookmarkStart w:id="53" w:name="_Toc68600647"/>
      <w:r w:rsidRPr="007F65FF">
        <w:t>Hlavní</w:t>
      </w:r>
      <w:r w:rsidRPr="00FB49D2">
        <w:t xml:space="preserve"> povinnosti povodňové komise stavby</w:t>
      </w:r>
      <w:bookmarkEnd w:id="51"/>
      <w:bookmarkEnd w:id="52"/>
      <w:bookmarkEnd w:id="53"/>
    </w:p>
    <w:p w14:paraId="667CB987" w14:textId="77777777" w:rsidR="007E7984" w:rsidRPr="00FB49D2" w:rsidRDefault="007E7984" w:rsidP="007F65FF">
      <w:pPr>
        <w:rPr>
          <w:snapToGrid w:val="0"/>
          <w:color w:val="000000"/>
        </w:rPr>
      </w:pPr>
      <w:r w:rsidRPr="00FB49D2">
        <w:rPr>
          <w:snapToGrid w:val="0"/>
          <w:color w:val="000000"/>
        </w:rPr>
        <w:t>Zahájení a ukončení stavebních prací bude oznámeno příslušnému odd. krizového řízení. Před zahájením výstavby musí být aktualizovány všechny kontakty v organizační části (B).</w:t>
      </w:r>
    </w:p>
    <w:p w14:paraId="59E6659B" w14:textId="77777777" w:rsidR="007E7984" w:rsidRPr="00FB49D2" w:rsidRDefault="007E7984" w:rsidP="007F65FF">
      <w:r w:rsidRPr="00FB49D2">
        <w:rPr>
          <w:snapToGrid w:val="0"/>
          <w:color w:val="000000"/>
        </w:rPr>
        <w:t>Hlavní povinnosti povodňové komise stavby jsou sledovat stav vody na podkladě informací</w:t>
      </w:r>
      <w:r w:rsidRPr="00FB49D2">
        <w:t xml:space="preserve"> předpovědní povodňové služby. V průběhu jednotlivých stupňů povodňové aktivity je zaměstnanec určený předsedou povodňové komise povinen průběh povodně včetně jednotlivých opatření zapisovat do povodňové knihy, která je nedílnou součástí stavebního deníku. Povodňová kniha je součástí přílohy </w:t>
      </w:r>
      <w:r>
        <w:t>7.8.</w:t>
      </w:r>
    </w:p>
    <w:p w14:paraId="76D4C4EB" w14:textId="77777777" w:rsidR="007E7984" w:rsidRPr="00FB49D2" w:rsidRDefault="007E7984" w:rsidP="007F65FF">
      <w:r w:rsidRPr="00FB49D2">
        <w:rPr>
          <w:u w:val="single"/>
        </w:rPr>
        <w:t>I. stupeň povodňové aktivity – stav bdělosti</w:t>
      </w:r>
    </w:p>
    <w:p w14:paraId="5B9374DD" w14:textId="49934F87" w:rsidR="007E7984" w:rsidRPr="00FB49D2" w:rsidRDefault="0035052A" w:rsidP="003E7557">
      <w:pPr>
        <w:pStyle w:val="Odstavecseseznamem"/>
        <w:numPr>
          <w:ilvl w:val="0"/>
          <w:numId w:val="18"/>
        </w:numPr>
        <w:ind w:left="426" w:hanging="284"/>
      </w:pPr>
      <w:r>
        <w:t>p</w:t>
      </w:r>
      <w:r w:rsidR="007E7984" w:rsidRPr="00FB49D2">
        <w:t>ředseda povodňové komise sleduje předpověď vývoje počasí a stav povodně, o situaci informuje objednatele,</w:t>
      </w:r>
    </w:p>
    <w:p w14:paraId="42F7281D" w14:textId="77777777" w:rsidR="007E7984" w:rsidRPr="0035052A" w:rsidRDefault="007E7984" w:rsidP="003E7557">
      <w:pPr>
        <w:pStyle w:val="Odstavecseseznamem"/>
        <w:numPr>
          <w:ilvl w:val="0"/>
          <w:numId w:val="18"/>
        </w:numPr>
        <w:ind w:left="426" w:hanging="284"/>
        <w:rPr>
          <w:rFonts w:cs="Arial"/>
        </w:rPr>
      </w:pPr>
      <w:r w:rsidRPr="0035052A">
        <w:rPr>
          <w:rFonts w:cs="Arial"/>
        </w:rPr>
        <w:t>provedení povodňové prohlídky celého tělesa stavby. Povodňovou prohlídkou se zjistí, zda v území stavby (v části zasahující do záplavového území), nejsou skutečnosti či závady, které by mohly zvýšit nebezpečí povodně nebo její škodlivé následky. Povodňovou prohlídku provede předseda povodňové komise, nebo jím určený jiný proškolený pracovník. Výsledek povodňové prohlídky bude zaznamenán do povodňové knihy,</w:t>
      </w:r>
    </w:p>
    <w:p w14:paraId="1ECAB49B" w14:textId="77777777" w:rsidR="007E7984" w:rsidRPr="00FB49D2" w:rsidRDefault="007E7984" w:rsidP="003E7557">
      <w:pPr>
        <w:pStyle w:val="Odstavecseseznamem"/>
        <w:numPr>
          <w:ilvl w:val="0"/>
          <w:numId w:val="18"/>
        </w:numPr>
        <w:ind w:left="426" w:hanging="284"/>
      </w:pPr>
      <w:r w:rsidRPr="00FB49D2">
        <w:t>v ohrožených místech připravit odsun mechanismů do bezpečných míst, odsun materiálů a zejména skladovaných ropných látek, chemických látek a přípravků,</w:t>
      </w:r>
    </w:p>
    <w:p w14:paraId="617F7081" w14:textId="77777777" w:rsidR="007E7984" w:rsidRPr="00FB49D2" w:rsidRDefault="007E7984" w:rsidP="003E7557">
      <w:pPr>
        <w:pStyle w:val="Odstavecseseznamem"/>
        <w:numPr>
          <w:ilvl w:val="0"/>
          <w:numId w:val="18"/>
        </w:numPr>
        <w:ind w:left="426" w:hanging="284"/>
      </w:pPr>
      <w:r w:rsidRPr="00FB49D2">
        <w:t>předseda povodňové komise stavby je ve spojení s místně příslušnou povodňovou komisí,</w:t>
      </w:r>
    </w:p>
    <w:p w14:paraId="710BE8AA" w14:textId="77777777" w:rsidR="007E7984" w:rsidRPr="00FB49D2" w:rsidRDefault="007E7984" w:rsidP="003E7557">
      <w:pPr>
        <w:pStyle w:val="Odstavecseseznamem"/>
        <w:numPr>
          <w:ilvl w:val="0"/>
          <w:numId w:val="18"/>
        </w:numPr>
        <w:ind w:left="426" w:hanging="284"/>
      </w:pPr>
      <w:r w:rsidRPr="00FB49D2">
        <w:t>předseda povodňové komise stavby podle situace nařizuje členům povodňové komise stavby dosažitelnost, o situaci informuje příslušné vedoucí zaměstnance jednotlivých stavebních objektů a tito následně všechny pracovníky stavby,</w:t>
      </w:r>
    </w:p>
    <w:p w14:paraId="70E9BFDC" w14:textId="77777777" w:rsidR="007E7984" w:rsidRPr="00FB49D2" w:rsidRDefault="007E7984" w:rsidP="003E7557">
      <w:pPr>
        <w:pStyle w:val="Odstavecseseznamem"/>
        <w:numPr>
          <w:ilvl w:val="0"/>
          <w:numId w:val="18"/>
        </w:numPr>
        <w:ind w:left="426" w:hanging="284"/>
      </w:pPr>
      <w:r w:rsidRPr="00FB49D2">
        <w:t>při potvrzené stoupající tendenci povodně místně příslušnou povodňovou komisí, dispečinkem Povodí Vltavy, rozhodne investor stavby u ohrožených objektů o uzavření stavby objektu</w:t>
      </w:r>
    </w:p>
    <w:p w14:paraId="52724FBC" w14:textId="77777777" w:rsidR="007E7984" w:rsidRPr="00FB49D2" w:rsidRDefault="007E7984" w:rsidP="007F65FF">
      <w:pPr>
        <w:rPr>
          <w:u w:val="single"/>
        </w:rPr>
      </w:pPr>
      <w:r w:rsidRPr="00FB49D2">
        <w:rPr>
          <w:u w:val="single"/>
        </w:rPr>
        <w:t>II. stupeň povodňové aktivity – stav pohotovosti</w:t>
      </w:r>
    </w:p>
    <w:p w14:paraId="0669C008" w14:textId="77777777" w:rsidR="007E7984" w:rsidRPr="00FB49D2" w:rsidRDefault="007E7984" w:rsidP="003E7557">
      <w:pPr>
        <w:pStyle w:val="Odstavecseseznamem"/>
        <w:numPr>
          <w:ilvl w:val="0"/>
          <w:numId w:val="19"/>
        </w:numPr>
        <w:ind w:left="426" w:hanging="284"/>
      </w:pPr>
      <w:r w:rsidRPr="00FB49D2">
        <w:t>předseda povodňové komise stavby sleduje předpověď vývoje počasí, průběhu povodně a stav ohrožení jednotlivých objektů, o situaci informuje příslušné vedoucí zaměstnance jednotlivých stavebních objektů a stavby, o situaci informuje objednatele,</w:t>
      </w:r>
    </w:p>
    <w:p w14:paraId="21F8B97E" w14:textId="77777777" w:rsidR="007E7984" w:rsidRPr="00FB49D2" w:rsidRDefault="007E7984" w:rsidP="003E7557">
      <w:pPr>
        <w:pStyle w:val="Odstavecseseznamem"/>
        <w:numPr>
          <w:ilvl w:val="0"/>
          <w:numId w:val="19"/>
        </w:numPr>
        <w:ind w:left="426" w:hanging="284"/>
      </w:pPr>
      <w:r w:rsidRPr="00FB49D2">
        <w:t>na ohrožených pracovištích se ukončí pracovní činnost,</w:t>
      </w:r>
    </w:p>
    <w:p w14:paraId="5DF0CE4B" w14:textId="77777777" w:rsidR="007E7984" w:rsidRPr="00FB49D2" w:rsidRDefault="007E7984" w:rsidP="003E7557">
      <w:pPr>
        <w:pStyle w:val="Odstavecseseznamem"/>
        <w:numPr>
          <w:ilvl w:val="0"/>
          <w:numId w:val="19"/>
        </w:numPr>
        <w:ind w:left="426" w:hanging="284"/>
      </w:pPr>
      <w:r w:rsidRPr="00FB49D2">
        <w:t>z lokality, která je ohrožena zaplavením, se vyvezou stroje a materiály, které by se zaplavením znehodnotily nebo mohly způsobit škody, popř. vytvořit překážku plynulému odtok u vody,</w:t>
      </w:r>
    </w:p>
    <w:p w14:paraId="7A2703EF" w14:textId="77777777" w:rsidR="007E7984" w:rsidRPr="00FB49D2" w:rsidRDefault="007E7984" w:rsidP="003E7557">
      <w:pPr>
        <w:pStyle w:val="Odstavecseseznamem"/>
        <w:numPr>
          <w:ilvl w:val="0"/>
          <w:numId w:val="19"/>
        </w:numPr>
        <w:ind w:left="426" w:hanging="284"/>
      </w:pPr>
      <w:r w:rsidRPr="00FB49D2">
        <w:t>budou upevněny všechny předměty, které by mohla voda strhnout a odnést,</w:t>
      </w:r>
    </w:p>
    <w:p w14:paraId="45CEEF38" w14:textId="77777777" w:rsidR="007E7984" w:rsidRPr="00FB49D2" w:rsidRDefault="007E7984" w:rsidP="003E7557">
      <w:pPr>
        <w:pStyle w:val="Odstavecseseznamem"/>
        <w:numPr>
          <w:ilvl w:val="0"/>
          <w:numId w:val="19"/>
        </w:numPr>
        <w:ind w:left="426" w:hanging="284"/>
      </w:pPr>
      <w:r w:rsidRPr="00FB49D2">
        <w:lastRenderedPageBreak/>
        <w:t>pro zmírnění ekologických následků budou veškeré látky a materiály závadné vodám odvezeny mimo záplavové území toku,</w:t>
      </w:r>
    </w:p>
    <w:p w14:paraId="2EBC19E0" w14:textId="77777777" w:rsidR="007E7984" w:rsidRPr="00FB49D2" w:rsidRDefault="007E7984" w:rsidP="003E7557">
      <w:pPr>
        <w:pStyle w:val="Odstavecseseznamem"/>
        <w:numPr>
          <w:ilvl w:val="0"/>
          <w:numId w:val="19"/>
        </w:numPr>
        <w:ind w:left="426" w:hanging="284"/>
      </w:pPr>
      <w:r w:rsidRPr="00FB49D2">
        <w:t>předseda povodňové komise je ve spojení s povodňovou komisí městské části Praha 8 a pravidelně se informuje o prognóze průtoku a průběhu povodně</w:t>
      </w:r>
    </w:p>
    <w:p w14:paraId="01397AC0" w14:textId="77777777" w:rsidR="007E7984" w:rsidRPr="00FB49D2" w:rsidRDefault="007E7984" w:rsidP="007F65FF">
      <w:pPr>
        <w:rPr>
          <w:u w:val="single"/>
        </w:rPr>
      </w:pPr>
      <w:r w:rsidRPr="00FB49D2">
        <w:rPr>
          <w:u w:val="single"/>
        </w:rPr>
        <w:t>III. stupeň povodňové aktivity – stav ohrožení</w:t>
      </w:r>
    </w:p>
    <w:p w14:paraId="1526B919" w14:textId="77777777" w:rsidR="007E7984" w:rsidRPr="00FB49D2" w:rsidRDefault="007E7984" w:rsidP="003E7557">
      <w:pPr>
        <w:pStyle w:val="Odstavecseseznamem"/>
        <w:numPr>
          <w:ilvl w:val="0"/>
          <w:numId w:val="20"/>
        </w:numPr>
        <w:ind w:left="426" w:hanging="284"/>
      </w:pPr>
      <w:r w:rsidRPr="00FB49D2">
        <w:t>předseda povodňové komise sleduje předpověď vývoje počasí, průběhu povodně a stav ohrožení jednotlivých objektů, o situaci informuje příslušné vedoucí zaměstnance jednotlivých stavebních objektů a stavby, o situaci informuje objednatele</w:t>
      </w:r>
    </w:p>
    <w:p w14:paraId="0997A10B" w14:textId="77777777" w:rsidR="007E7984" w:rsidRPr="00FB49D2" w:rsidRDefault="007E7984" w:rsidP="003E7557">
      <w:pPr>
        <w:pStyle w:val="Odstavecseseznamem"/>
        <w:numPr>
          <w:ilvl w:val="0"/>
          <w:numId w:val="20"/>
        </w:numPr>
        <w:ind w:left="426" w:hanging="284"/>
      </w:pPr>
      <w:r w:rsidRPr="00FB49D2">
        <w:t>veškeré překážky znemožňující plynulý průtok vody budou průběžně odstraňovány,</w:t>
      </w:r>
    </w:p>
    <w:p w14:paraId="1909E160" w14:textId="77777777" w:rsidR="007E7984" w:rsidRPr="00FB49D2" w:rsidRDefault="007E7984" w:rsidP="003E7557">
      <w:pPr>
        <w:pStyle w:val="Odstavecseseznamem"/>
        <w:numPr>
          <w:ilvl w:val="0"/>
          <w:numId w:val="20"/>
        </w:numPr>
        <w:ind w:left="426" w:hanging="284"/>
      </w:pPr>
      <w:r w:rsidRPr="00FB49D2">
        <w:t>budou prováděna opatření proti poškození nebo zničení rozpracovaného díla,</w:t>
      </w:r>
    </w:p>
    <w:p w14:paraId="2B17EED0" w14:textId="77777777" w:rsidR="007E7984" w:rsidRPr="00FB49D2" w:rsidRDefault="007E7984" w:rsidP="003E7557">
      <w:pPr>
        <w:pStyle w:val="Odstavecseseznamem"/>
        <w:numPr>
          <w:ilvl w:val="0"/>
          <w:numId w:val="20"/>
        </w:numPr>
        <w:ind w:left="426" w:hanging="284"/>
      </w:pPr>
      <w:r w:rsidRPr="00FB49D2">
        <w:t>bude zajištěno, aby na ohrožených pracovištích byli přítomni pouze pracovníci pověření úkoly proti povodňové služby,</w:t>
      </w:r>
    </w:p>
    <w:p w14:paraId="503175F8" w14:textId="77777777" w:rsidR="007E7984" w:rsidRPr="00FB49D2" w:rsidRDefault="007E7984" w:rsidP="003E7557">
      <w:pPr>
        <w:pStyle w:val="Odstavecseseznamem"/>
        <w:numPr>
          <w:ilvl w:val="0"/>
          <w:numId w:val="20"/>
        </w:numPr>
        <w:ind w:left="426" w:hanging="284"/>
      </w:pPr>
      <w:r w:rsidRPr="00FB49D2">
        <w:t>předseda povodňové komise stavby je povinen se řídit pokyny místně příslušné povodňové komise a pokyny správce vodního toku Povodí Vltavy</w:t>
      </w:r>
    </w:p>
    <w:p w14:paraId="14878978" w14:textId="77777777" w:rsidR="007E7984" w:rsidRPr="00FB49D2" w:rsidRDefault="007E7984" w:rsidP="003E7557">
      <w:pPr>
        <w:pStyle w:val="Odstavecseseznamem"/>
        <w:numPr>
          <w:ilvl w:val="0"/>
          <w:numId w:val="20"/>
        </w:numPr>
        <w:ind w:left="426" w:hanging="284"/>
      </w:pPr>
      <w:r w:rsidRPr="00FB49D2">
        <w:t>veškeré staveništní rozvody el energie a rozvaděče budou odpojeny od zdroje,</w:t>
      </w:r>
    </w:p>
    <w:p w14:paraId="2EB17EA3" w14:textId="77777777" w:rsidR="007E7984" w:rsidRPr="00FB49D2" w:rsidRDefault="007E7984" w:rsidP="003E7557">
      <w:pPr>
        <w:pStyle w:val="Odstavecseseznamem"/>
        <w:numPr>
          <w:ilvl w:val="0"/>
          <w:numId w:val="20"/>
        </w:numPr>
        <w:ind w:left="426" w:hanging="284"/>
      </w:pPr>
      <w:r w:rsidRPr="00FB49D2">
        <w:t>předseda povodňové komise je ve spojení s příslušnou povodňovou komisí. Informuje místně příslušnou povodňovou komisi.</w:t>
      </w:r>
    </w:p>
    <w:p w14:paraId="6A53F5F9" w14:textId="77777777" w:rsidR="007E7984" w:rsidRPr="00FB49D2" w:rsidRDefault="007E7984" w:rsidP="003E7557">
      <w:pPr>
        <w:pStyle w:val="Odstavecseseznamem"/>
        <w:numPr>
          <w:ilvl w:val="0"/>
          <w:numId w:val="20"/>
        </w:numPr>
        <w:ind w:left="426" w:hanging="284"/>
      </w:pPr>
      <w:r w:rsidRPr="00FB49D2">
        <w:t>podle potřeby a požadavků místně příslušné povodňové komise dohodne předseda povodňové komise stavby případné zapůjčení mechanizace stavby k zabezpečovacím pracím pro místně příslušnou povodňovou komisi nebo postižené území městské části</w:t>
      </w:r>
    </w:p>
    <w:p w14:paraId="32104B97" w14:textId="77777777" w:rsidR="007E7984" w:rsidRPr="00FB49D2" w:rsidRDefault="007E7984" w:rsidP="007F65FF">
      <w:pPr>
        <w:rPr>
          <w:u w:val="single"/>
        </w:rPr>
      </w:pPr>
      <w:r w:rsidRPr="00FB49D2">
        <w:rPr>
          <w:u w:val="single"/>
        </w:rPr>
        <w:t>opatření po povodni</w:t>
      </w:r>
    </w:p>
    <w:p w14:paraId="3630BC8B" w14:textId="77777777" w:rsidR="007E7984" w:rsidRPr="00FB49D2" w:rsidRDefault="007E7984" w:rsidP="003E7557">
      <w:pPr>
        <w:pStyle w:val="Odstavecseseznamem"/>
        <w:numPr>
          <w:ilvl w:val="0"/>
          <w:numId w:val="21"/>
        </w:numPr>
        <w:ind w:left="426" w:hanging="284"/>
      </w:pPr>
      <w:r w:rsidRPr="00FB49D2">
        <w:t>předseda povodňové komise zabezpečí prohlídku jednotlivých stavebních objektů, zjistí rozsah škod a výsledek zaznamená do povodňové knihy. Dle možností zajistí fotodokumentaci o rozsahu vzniklých škod, o výši škod informuje místně příslušnou povodňovou komisi, informuje o rozsahu a výši škod objednatele</w:t>
      </w:r>
    </w:p>
    <w:p w14:paraId="06BDEE6D" w14:textId="77777777" w:rsidR="007E7984" w:rsidRPr="00FB49D2" w:rsidRDefault="007E7984" w:rsidP="003E7557">
      <w:pPr>
        <w:pStyle w:val="Odstavecseseznamem"/>
        <w:numPr>
          <w:ilvl w:val="0"/>
          <w:numId w:val="21"/>
        </w:numPr>
        <w:ind w:left="426" w:hanging="284"/>
      </w:pPr>
      <w:r w:rsidRPr="00FB49D2">
        <w:t>předseda povodňové komise zabezpečí zpracování souhrnné zprávy o rozsahu škod s návrhem na způsob jejich odstranění, dopad na další průběh stavby a předpokládané náklady na odstranění vzniklých škod. Zprávu předloží objednateli.</w:t>
      </w:r>
    </w:p>
    <w:p w14:paraId="593DD3C8" w14:textId="0680A6E0" w:rsidR="007E7984" w:rsidRPr="00634973" w:rsidRDefault="007E7984" w:rsidP="0035052A">
      <w:pPr>
        <w:pStyle w:val="Nadpis2"/>
      </w:pPr>
      <w:bookmarkStart w:id="54" w:name="_Toc53415587"/>
      <w:bookmarkStart w:id="55" w:name="_Toc68600648"/>
      <w:bookmarkStart w:id="56" w:name="_Toc375171979"/>
      <w:r w:rsidRPr="00634973">
        <w:t>Kontaktní údaje</w:t>
      </w:r>
      <w:bookmarkEnd w:id="54"/>
      <w:bookmarkEnd w:id="55"/>
    </w:p>
    <w:p w14:paraId="7900853C" w14:textId="3A9B8FE1" w:rsidR="007E7984" w:rsidRPr="00634973" w:rsidRDefault="007E7984" w:rsidP="003E7557">
      <w:pPr>
        <w:pStyle w:val="Nadpis3"/>
        <w:numPr>
          <w:ilvl w:val="0"/>
          <w:numId w:val="22"/>
        </w:numPr>
      </w:pPr>
      <w:bookmarkStart w:id="57" w:name="_Toc375171980"/>
      <w:bookmarkStart w:id="58" w:name="_Toc53415588"/>
      <w:bookmarkStart w:id="59" w:name="_Toc68600649"/>
      <w:r w:rsidRPr="0035052A">
        <w:t>Povodňová</w:t>
      </w:r>
      <w:r w:rsidRPr="00634973">
        <w:t xml:space="preserve"> komise </w:t>
      </w:r>
      <w:bookmarkEnd w:id="57"/>
      <w:bookmarkEnd w:id="58"/>
      <w:r w:rsidR="00F65F0F">
        <w:t>Čisovice</w:t>
      </w:r>
      <w:bookmarkEnd w:id="59"/>
    </w:p>
    <w:tbl>
      <w:tblPr>
        <w:tblW w:w="9214" w:type="dxa"/>
        <w:tblInd w:w="-72" w:type="dxa"/>
        <w:shd w:val="clear" w:color="auto" w:fill="FFFFFF"/>
        <w:tblCellMar>
          <w:left w:w="0" w:type="dxa"/>
          <w:right w:w="0" w:type="dxa"/>
        </w:tblCellMar>
        <w:tblLook w:val="04A0" w:firstRow="1" w:lastRow="0" w:firstColumn="1" w:lastColumn="0" w:noHBand="0" w:noVBand="1"/>
      </w:tblPr>
      <w:tblGrid>
        <w:gridCol w:w="2411"/>
        <w:gridCol w:w="3260"/>
        <w:gridCol w:w="1984"/>
        <w:gridCol w:w="1559"/>
      </w:tblGrid>
      <w:tr w:rsidR="007E7984" w:rsidRPr="00634973" w14:paraId="2B7EF148" w14:textId="77777777" w:rsidTr="003E7557">
        <w:trPr>
          <w:trHeight w:val="318"/>
        </w:trPr>
        <w:tc>
          <w:tcPr>
            <w:tcW w:w="2411" w:type="dxa"/>
            <w:tcBorders>
              <w:top w:val="single" w:sz="12" w:space="0" w:color="auto"/>
              <w:left w:val="single" w:sz="12" w:space="0" w:color="auto"/>
              <w:bottom w:val="single" w:sz="12" w:space="0" w:color="auto"/>
              <w:right w:val="single" w:sz="2" w:space="0" w:color="auto"/>
            </w:tcBorders>
            <w:shd w:val="clear" w:color="auto" w:fill="FFFFFF"/>
            <w:noWrap/>
            <w:tcMar>
              <w:top w:w="0" w:type="dxa"/>
              <w:left w:w="70" w:type="dxa"/>
              <w:bottom w:w="0" w:type="dxa"/>
              <w:right w:w="70" w:type="dxa"/>
            </w:tcMar>
            <w:vAlign w:val="center"/>
          </w:tcPr>
          <w:p w14:paraId="24045080" w14:textId="77777777" w:rsidR="007E7984" w:rsidRPr="00634973" w:rsidRDefault="007E7984" w:rsidP="00F65F0F">
            <w:pPr>
              <w:ind w:firstLine="0"/>
              <w:jc w:val="left"/>
              <w:rPr>
                <w:b/>
                <w:lang w:val="en-US"/>
              </w:rPr>
            </w:pPr>
            <w:r w:rsidRPr="00634973">
              <w:rPr>
                <w:b/>
              </w:rPr>
              <w:t>Jméno</w:t>
            </w:r>
          </w:p>
        </w:tc>
        <w:tc>
          <w:tcPr>
            <w:tcW w:w="3260" w:type="dxa"/>
            <w:tcBorders>
              <w:top w:val="single" w:sz="12" w:space="0" w:color="auto"/>
              <w:left w:val="single" w:sz="2" w:space="0" w:color="auto"/>
              <w:bottom w:val="single" w:sz="12" w:space="0" w:color="auto"/>
              <w:right w:val="single" w:sz="2" w:space="0" w:color="auto"/>
            </w:tcBorders>
            <w:shd w:val="clear" w:color="auto" w:fill="FFFFFF"/>
            <w:vAlign w:val="center"/>
          </w:tcPr>
          <w:p w14:paraId="54910229" w14:textId="0C46C3E9" w:rsidR="007E7984" w:rsidRPr="00634973" w:rsidRDefault="007845A8" w:rsidP="00F65F0F">
            <w:pPr>
              <w:ind w:firstLine="0"/>
              <w:jc w:val="center"/>
              <w:rPr>
                <w:b/>
                <w:lang w:val="en-US"/>
              </w:rPr>
            </w:pPr>
            <w:r>
              <w:rPr>
                <w:b/>
                <w:lang w:val="en-US"/>
              </w:rPr>
              <w:t>Adresa</w:t>
            </w:r>
          </w:p>
        </w:tc>
        <w:tc>
          <w:tcPr>
            <w:tcW w:w="1984" w:type="dxa"/>
            <w:tcBorders>
              <w:top w:val="single" w:sz="12" w:space="0" w:color="auto"/>
              <w:left w:val="single" w:sz="2" w:space="0" w:color="auto"/>
              <w:bottom w:val="single" w:sz="12" w:space="0" w:color="auto"/>
              <w:right w:val="single" w:sz="2" w:space="0" w:color="auto"/>
            </w:tcBorders>
            <w:shd w:val="clear" w:color="auto" w:fill="FFFFFF"/>
            <w:vAlign w:val="center"/>
          </w:tcPr>
          <w:p w14:paraId="5A0CB98E" w14:textId="77777777" w:rsidR="007E7984" w:rsidRPr="00634973" w:rsidRDefault="007E7984" w:rsidP="00F65F0F">
            <w:pPr>
              <w:ind w:firstLine="0"/>
              <w:jc w:val="center"/>
              <w:rPr>
                <w:b/>
                <w:lang w:val="en-US"/>
              </w:rPr>
            </w:pPr>
            <w:r w:rsidRPr="00634973">
              <w:rPr>
                <w:b/>
                <w:lang w:val="en-US"/>
              </w:rPr>
              <w:t>Funkce v komisi</w:t>
            </w:r>
          </w:p>
        </w:tc>
        <w:tc>
          <w:tcPr>
            <w:tcW w:w="1559" w:type="dxa"/>
            <w:tcBorders>
              <w:top w:val="single" w:sz="12" w:space="0" w:color="auto"/>
              <w:left w:val="single" w:sz="2" w:space="0" w:color="auto"/>
              <w:bottom w:val="single" w:sz="12" w:space="0" w:color="auto"/>
              <w:right w:val="single" w:sz="12" w:space="0" w:color="auto"/>
            </w:tcBorders>
            <w:shd w:val="clear" w:color="auto" w:fill="FFFFFF"/>
            <w:vAlign w:val="center"/>
          </w:tcPr>
          <w:p w14:paraId="3537748C" w14:textId="23101127" w:rsidR="007E7984" w:rsidRPr="00634973" w:rsidRDefault="007E7984" w:rsidP="00F65F0F">
            <w:pPr>
              <w:ind w:firstLine="0"/>
              <w:jc w:val="center"/>
              <w:rPr>
                <w:b/>
              </w:rPr>
            </w:pPr>
            <w:r w:rsidRPr="00634973">
              <w:rPr>
                <w:b/>
              </w:rPr>
              <w:t>Telefon</w:t>
            </w:r>
          </w:p>
        </w:tc>
      </w:tr>
      <w:tr w:rsidR="007E7984" w:rsidRPr="00634973" w14:paraId="5DA9C6FB" w14:textId="77777777" w:rsidTr="003E7557">
        <w:trPr>
          <w:trHeight w:val="318"/>
        </w:trPr>
        <w:tc>
          <w:tcPr>
            <w:tcW w:w="2411" w:type="dxa"/>
            <w:tcBorders>
              <w:top w:val="single" w:sz="1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3FFB2981" w14:textId="27EB41F0" w:rsidR="007E7984" w:rsidRPr="00596B92" w:rsidRDefault="007845A8" w:rsidP="00F65F0F">
            <w:pPr>
              <w:ind w:firstLine="0"/>
              <w:jc w:val="left"/>
            </w:pPr>
            <w:r>
              <w:t>Zuzana Kuthanová</w:t>
            </w:r>
            <w:r>
              <w:br/>
              <w:t>starostka obce</w:t>
            </w:r>
          </w:p>
        </w:tc>
        <w:tc>
          <w:tcPr>
            <w:tcW w:w="3260" w:type="dxa"/>
            <w:tcBorders>
              <w:top w:val="single" w:sz="12" w:space="0" w:color="auto"/>
              <w:left w:val="nil"/>
              <w:bottom w:val="single" w:sz="2" w:space="0" w:color="auto"/>
              <w:right w:val="single" w:sz="2" w:space="0" w:color="auto"/>
            </w:tcBorders>
            <w:shd w:val="clear" w:color="auto" w:fill="FFFFFF"/>
            <w:vAlign w:val="center"/>
          </w:tcPr>
          <w:p w14:paraId="2174053E" w14:textId="627D5A0D" w:rsidR="007E7984" w:rsidRPr="00634973" w:rsidRDefault="007845A8" w:rsidP="00F65F0F">
            <w:pPr>
              <w:ind w:firstLine="0"/>
              <w:jc w:val="center"/>
            </w:pPr>
            <w:r>
              <w:t>Čisovice 222, 252 04 Čisovice</w:t>
            </w:r>
          </w:p>
        </w:tc>
        <w:tc>
          <w:tcPr>
            <w:tcW w:w="1984" w:type="dxa"/>
            <w:tcBorders>
              <w:top w:val="single" w:sz="12" w:space="0" w:color="auto"/>
              <w:left w:val="single" w:sz="2" w:space="0" w:color="auto"/>
              <w:bottom w:val="single" w:sz="2" w:space="0" w:color="auto"/>
              <w:right w:val="single" w:sz="2" w:space="0" w:color="auto"/>
            </w:tcBorders>
            <w:shd w:val="clear" w:color="auto" w:fill="FFFFFF"/>
            <w:vAlign w:val="center"/>
          </w:tcPr>
          <w:p w14:paraId="7AF9EB05" w14:textId="66ED8865" w:rsidR="007E7984" w:rsidRPr="00634973" w:rsidRDefault="007845A8" w:rsidP="00F65F0F">
            <w:pPr>
              <w:ind w:firstLine="0"/>
              <w:jc w:val="center"/>
            </w:pPr>
            <w:r>
              <w:t>p</w:t>
            </w:r>
            <w:r w:rsidR="007E7984" w:rsidRPr="00634973">
              <w:t>ředseda</w:t>
            </w:r>
          </w:p>
        </w:tc>
        <w:tc>
          <w:tcPr>
            <w:tcW w:w="1559" w:type="dxa"/>
            <w:tcBorders>
              <w:top w:val="single" w:sz="12" w:space="0" w:color="auto"/>
              <w:left w:val="single" w:sz="2" w:space="0" w:color="auto"/>
              <w:bottom w:val="single" w:sz="2" w:space="0" w:color="auto"/>
              <w:right w:val="single" w:sz="12" w:space="0" w:color="auto"/>
            </w:tcBorders>
            <w:shd w:val="clear" w:color="auto" w:fill="FFFFFF"/>
            <w:vAlign w:val="center"/>
          </w:tcPr>
          <w:p w14:paraId="60BA144D" w14:textId="20A30AC5" w:rsidR="007E7984" w:rsidRPr="00634973" w:rsidRDefault="007845A8" w:rsidP="00F65F0F">
            <w:pPr>
              <w:ind w:firstLine="0"/>
              <w:jc w:val="center"/>
            </w:pPr>
            <w:r>
              <w:t>318 592 835</w:t>
            </w:r>
            <w:r>
              <w:br/>
              <w:t>728 129 789</w:t>
            </w:r>
            <w:r>
              <w:br/>
              <w:t>724 155</w:t>
            </w:r>
            <w:r w:rsidR="00035C1B">
              <w:t> </w:t>
            </w:r>
            <w:r>
              <w:t>504</w:t>
            </w:r>
          </w:p>
        </w:tc>
      </w:tr>
      <w:tr w:rsidR="007E7984" w:rsidRPr="00634973" w14:paraId="3035C9A6" w14:textId="77777777" w:rsidTr="003E7557">
        <w:trPr>
          <w:trHeight w:val="318"/>
        </w:trPr>
        <w:tc>
          <w:tcPr>
            <w:tcW w:w="2411" w:type="dxa"/>
            <w:tcBorders>
              <w:top w:val="single" w:sz="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5543726F" w14:textId="59F1E8E7" w:rsidR="007E7984" w:rsidRPr="00596B92" w:rsidRDefault="00035C1B" w:rsidP="00F65F0F">
            <w:pPr>
              <w:ind w:firstLine="0"/>
              <w:jc w:val="left"/>
            </w:pPr>
            <w:r>
              <w:t>Petr Mathauser</w:t>
            </w:r>
            <w:r>
              <w:br/>
              <w:t>místostarosta obce</w:t>
            </w:r>
          </w:p>
        </w:tc>
        <w:tc>
          <w:tcPr>
            <w:tcW w:w="3260" w:type="dxa"/>
            <w:tcBorders>
              <w:top w:val="single" w:sz="2" w:space="0" w:color="auto"/>
              <w:left w:val="nil"/>
              <w:bottom w:val="single" w:sz="2" w:space="0" w:color="auto"/>
              <w:right w:val="single" w:sz="2" w:space="0" w:color="auto"/>
            </w:tcBorders>
            <w:shd w:val="clear" w:color="auto" w:fill="FFFFFF"/>
            <w:vAlign w:val="center"/>
          </w:tcPr>
          <w:p w14:paraId="1789F1B4" w14:textId="20F3C638" w:rsidR="007E7984" w:rsidRPr="00634973" w:rsidRDefault="007845A8" w:rsidP="00035C1B">
            <w:pPr>
              <w:ind w:firstLine="0"/>
              <w:jc w:val="center"/>
            </w:pPr>
            <w:r>
              <w:t xml:space="preserve">Čisovice </w:t>
            </w:r>
            <w:r w:rsidR="00035C1B">
              <w:t>89</w:t>
            </w:r>
            <w:r>
              <w:t>, 252 04 Čisovice</w:t>
            </w:r>
          </w:p>
        </w:tc>
        <w:tc>
          <w:tcPr>
            <w:tcW w:w="1984" w:type="dxa"/>
            <w:tcBorders>
              <w:top w:val="single" w:sz="2" w:space="0" w:color="auto"/>
              <w:left w:val="single" w:sz="2" w:space="0" w:color="auto"/>
              <w:bottom w:val="single" w:sz="2" w:space="0" w:color="auto"/>
              <w:right w:val="single" w:sz="2" w:space="0" w:color="auto"/>
            </w:tcBorders>
            <w:shd w:val="clear" w:color="auto" w:fill="FFFFFF"/>
            <w:vAlign w:val="center"/>
          </w:tcPr>
          <w:p w14:paraId="220A5704" w14:textId="7CB5C47C" w:rsidR="007E7984" w:rsidRPr="00634973" w:rsidRDefault="007845A8" w:rsidP="00F65F0F">
            <w:pPr>
              <w:ind w:firstLine="0"/>
              <w:jc w:val="center"/>
            </w:pPr>
            <w:r>
              <w:t>m</w:t>
            </w:r>
            <w:r w:rsidR="007E7984" w:rsidRPr="00634973">
              <w:t>ístopředseda</w:t>
            </w:r>
          </w:p>
        </w:tc>
        <w:tc>
          <w:tcPr>
            <w:tcW w:w="1559" w:type="dxa"/>
            <w:tcBorders>
              <w:top w:val="single" w:sz="2" w:space="0" w:color="auto"/>
              <w:left w:val="single" w:sz="2" w:space="0" w:color="auto"/>
              <w:bottom w:val="single" w:sz="2" w:space="0" w:color="auto"/>
              <w:right w:val="single" w:sz="12" w:space="0" w:color="auto"/>
            </w:tcBorders>
            <w:shd w:val="clear" w:color="auto" w:fill="FFFFFF"/>
            <w:vAlign w:val="center"/>
          </w:tcPr>
          <w:p w14:paraId="01B8F904" w14:textId="684C9CD0" w:rsidR="007E7984" w:rsidRPr="00634973" w:rsidRDefault="00035C1B" w:rsidP="00F65F0F">
            <w:pPr>
              <w:ind w:firstLine="0"/>
              <w:jc w:val="center"/>
            </w:pPr>
            <w:r>
              <w:t>602 257 469</w:t>
            </w:r>
          </w:p>
        </w:tc>
      </w:tr>
      <w:tr w:rsidR="007845A8" w:rsidRPr="00634973" w14:paraId="4CF85FF4" w14:textId="77777777" w:rsidTr="003E7557">
        <w:trPr>
          <w:trHeight w:val="318"/>
        </w:trPr>
        <w:tc>
          <w:tcPr>
            <w:tcW w:w="2411" w:type="dxa"/>
            <w:tcBorders>
              <w:top w:val="single" w:sz="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1A85ABD1" w14:textId="72AD850E" w:rsidR="007845A8" w:rsidRPr="00596B92" w:rsidRDefault="00035C1B" w:rsidP="007845A8">
            <w:pPr>
              <w:ind w:firstLine="0"/>
              <w:jc w:val="left"/>
            </w:pPr>
            <w:r>
              <w:t>Jan Říha</w:t>
            </w:r>
          </w:p>
        </w:tc>
        <w:tc>
          <w:tcPr>
            <w:tcW w:w="3260" w:type="dxa"/>
            <w:tcBorders>
              <w:top w:val="single" w:sz="2" w:space="0" w:color="auto"/>
              <w:left w:val="nil"/>
              <w:bottom w:val="single" w:sz="2" w:space="0" w:color="auto"/>
              <w:right w:val="single" w:sz="2" w:space="0" w:color="auto"/>
            </w:tcBorders>
            <w:shd w:val="clear" w:color="auto" w:fill="FFFFFF"/>
          </w:tcPr>
          <w:p w14:paraId="151D387C" w14:textId="43D22F32" w:rsidR="007845A8" w:rsidRPr="00634973" w:rsidRDefault="007845A8" w:rsidP="00035C1B">
            <w:pPr>
              <w:ind w:firstLine="0"/>
              <w:jc w:val="center"/>
            </w:pPr>
            <w:r w:rsidRPr="006D056B">
              <w:t xml:space="preserve">Čisovice </w:t>
            </w:r>
            <w:r w:rsidR="00035C1B">
              <w:t>221,</w:t>
            </w:r>
            <w:r w:rsidRPr="006D056B">
              <w:t xml:space="preserve"> 252 04 Čisovice</w:t>
            </w:r>
          </w:p>
        </w:tc>
        <w:tc>
          <w:tcPr>
            <w:tcW w:w="1984" w:type="dxa"/>
            <w:tcBorders>
              <w:top w:val="single" w:sz="2" w:space="0" w:color="auto"/>
              <w:left w:val="single" w:sz="2" w:space="0" w:color="auto"/>
              <w:bottom w:val="single" w:sz="2" w:space="0" w:color="auto"/>
              <w:right w:val="single" w:sz="2" w:space="0" w:color="auto"/>
            </w:tcBorders>
            <w:shd w:val="clear" w:color="auto" w:fill="FFFFFF"/>
            <w:vAlign w:val="center"/>
          </w:tcPr>
          <w:p w14:paraId="1D0CB26F" w14:textId="77777777" w:rsidR="007845A8" w:rsidRPr="00634973" w:rsidRDefault="007845A8" w:rsidP="007845A8">
            <w:pPr>
              <w:ind w:firstLine="0"/>
              <w:jc w:val="center"/>
            </w:pPr>
            <w:r w:rsidRPr="00634973">
              <w:t>člen</w:t>
            </w:r>
          </w:p>
        </w:tc>
        <w:tc>
          <w:tcPr>
            <w:tcW w:w="1559" w:type="dxa"/>
            <w:tcBorders>
              <w:top w:val="single" w:sz="2" w:space="0" w:color="auto"/>
              <w:left w:val="single" w:sz="2" w:space="0" w:color="auto"/>
              <w:bottom w:val="single" w:sz="2" w:space="0" w:color="auto"/>
              <w:right w:val="single" w:sz="12" w:space="0" w:color="auto"/>
            </w:tcBorders>
            <w:shd w:val="clear" w:color="auto" w:fill="FFFFFF"/>
            <w:vAlign w:val="center"/>
          </w:tcPr>
          <w:p w14:paraId="0B260772" w14:textId="5DECBB18" w:rsidR="007845A8" w:rsidRPr="00634973" w:rsidRDefault="007845A8" w:rsidP="00035C1B">
            <w:pPr>
              <w:ind w:firstLine="0"/>
              <w:jc w:val="center"/>
            </w:pPr>
            <w:r>
              <w:t>7</w:t>
            </w:r>
            <w:r w:rsidR="00035C1B">
              <w:t>21 030 333</w:t>
            </w:r>
          </w:p>
        </w:tc>
      </w:tr>
      <w:tr w:rsidR="007845A8" w:rsidRPr="00634973" w14:paraId="4AB20530" w14:textId="77777777" w:rsidTr="003E7557">
        <w:trPr>
          <w:trHeight w:val="318"/>
        </w:trPr>
        <w:tc>
          <w:tcPr>
            <w:tcW w:w="2411" w:type="dxa"/>
            <w:tcBorders>
              <w:top w:val="single" w:sz="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6F85EEAD" w14:textId="68836A3A" w:rsidR="007845A8" w:rsidRPr="00596B92" w:rsidRDefault="00035C1B" w:rsidP="007845A8">
            <w:pPr>
              <w:ind w:firstLine="0"/>
              <w:jc w:val="left"/>
            </w:pPr>
            <w:r>
              <w:t>Jan Moravec</w:t>
            </w:r>
          </w:p>
        </w:tc>
        <w:tc>
          <w:tcPr>
            <w:tcW w:w="3260" w:type="dxa"/>
            <w:tcBorders>
              <w:top w:val="single" w:sz="2" w:space="0" w:color="auto"/>
              <w:left w:val="nil"/>
              <w:bottom w:val="single" w:sz="2" w:space="0" w:color="auto"/>
              <w:right w:val="single" w:sz="2" w:space="0" w:color="auto"/>
            </w:tcBorders>
            <w:shd w:val="clear" w:color="auto" w:fill="FFFFFF"/>
          </w:tcPr>
          <w:p w14:paraId="0022574A" w14:textId="122FE571" w:rsidR="007845A8" w:rsidRPr="00634973" w:rsidRDefault="007845A8" w:rsidP="00035C1B">
            <w:pPr>
              <w:ind w:firstLine="0"/>
              <w:jc w:val="center"/>
            </w:pPr>
            <w:r w:rsidRPr="006D056B">
              <w:t xml:space="preserve">Čisovice </w:t>
            </w:r>
            <w:r w:rsidR="00035C1B">
              <w:t>157</w:t>
            </w:r>
            <w:r w:rsidRPr="006D056B">
              <w:t>, 252 04 Čisovice</w:t>
            </w:r>
          </w:p>
        </w:tc>
        <w:tc>
          <w:tcPr>
            <w:tcW w:w="1984" w:type="dxa"/>
            <w:tcBorders>
              <w:top w:val="single" w:sz="2" w:space="0" w:color="auto"/>
              <w:left w:val="single" w:sz="2" w:space="0" w:color="auto"/>
              <w:bottom w:val="single" w:sz="2" w:space="0" w:color="auto"/>
              <w:right w:val="single" w:sz="2" w:space="0" w:color="auto"/>
            </w:tcBorders>
            <w:shd w:val="clear" w:color="auto" w:fill="FFFFFF"/>
            <w:vAlign w:val="center"/>
          </w:tcPr>
          <w:p w14:paraId="407B6FD9" w14:textId="77777777" w:rsidR="007845A8" w:rsidRPr="00634973" w:rsidRDefault="007845A8" w:rsidP="007845A8">
            <w:pPr>
              <w:ind w:firstLine="0"/>
              <w:jc w:val="center"/>
            </w:pPr>
            <w:r w:rsidRPr="00634973">
              <w:t>člen</w:t>
            </w:r>
          </w:p>
        </w:tc>
        <w:tc>
          <w:tcPr>
            <w:tcW w:w="1559" w:type="dxa"/>
            <w:tcBorders>
              <w:top w:val="single" w:sz="2" w:space="0" w:color="auto"/>
              <w:left w:val="single" w:sz="2" w:space="0" w:color="auto"/>
              <w:bottom w:val="single" w:sz="2" w:space="0" w:color="auto"/>
              <w:right w:val="single" w:sz="12" w:space="0" w:color="auto"/>
            </w:tcBorders>
            <w:shd w:val="clear" w:color="auto" w:fill="FFFFFF"/>
            <w:vAlign w:val="center"/>
          </w:tcPr>
          <w:p w14:paraId="5A7EB9FD" w14:textId="43AD2EED" w:rsidR="007845A8" w:rsidRPr="00634973" w:rsidRDefault="007845A8" w:rsidP="00035C1B">
            <w:pPr>
              <w:ind w:firstLine="0"/>
              <w:jc w:val="center"/>
            </w:pPr>
            <w:r>
              <w:t>7</w:t>
            </w:r>
            <w:r w:rsidR="00035C1B">
              <w:t>21 310 782</w:t>
            </w:r>
          </w:p>
        </w:tc>
      </w:tr>
      <w:tr w:rsidR="007845A8" w:rsidRPr="00634973" w14:paraId="7B9BA14C" w14:textId="77777777" w:rsidTr="003E7557">
        <w:trPr>
          <w:trHeight w:val="318"/>
        </w:trPr>
        <w:tc>
          <w:tcPr>
            <w:tcW w:w="2411" w:type="dxa"/>
            <w:tcBorders>
              <w:top w:val="single" w:sz="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2A7DD9F5" w14:textId="5081B282" w:rsidR="007845A8" w:rsidRPr="00596B92" w:rsidRDefault="00035C1B" w:rsidP="007845A8">
            <w:pPr>
              <w:ind w:firstLine="0"/>
              <w:jc w:val="left"/>
            </w:pPr>
            <w:r>
              <w:t>Vlastimil Klainer</w:t>
            </w:r>
          </w:p>
        </w:tc>
        <w:tc>
          <w:tcPr>
            <w:tcW w:w="3260" w:type="dxa"/>
            <w:tcBorders>
              <w:top w:val="single" w:sz="2" w:space="0" w:color="auto"/>
              <w:left w:val="nil"/>
              <w:bottom w:val="single" w:sz="2" w:space="0" w:color="auto"/>
              <w:right w:val="single" w:sz="2" w:space="0" w:color="auto"/>
            </w:tcBorders>
            <w:shd w:val="clear" w:color="auto" w:fill="FFFFFF"/>
          </w:tcPr>
          <w:p w14:paraId="391F457A" w14:textId="2B1D74A9" w:rsidR="007845A8" w:rsidRPr="00634973" w:rsidRDefault="00035C1B" w:rsidP="00035C1B">
            <w:pPr>
              <w:ind w:firstLine="0"/>
              <w:jc w:val="center"/>
            </w:pPr>
            <w:r>
              <w:t>Bojov 99</w:t>
            </w:r>
            <w:r w:rsidR="007845A8" w:rsidRPr="006C18B7">
              <w:t xml:space="preserve">, 252 </w:t>
            </w:r>
            <w:r>
              <w:t>10</w:t>
            </w:r>
            <w:r w:rsidR="007845A8" w:rsidRPr="006C18B7">
              <w:t xml:space="preserve"> Čisovice</w:t>
            </w:r>
          </w:p>
        </w:tc>
        <w:tc>
          <w:tcPr>
            <w:tcW w:w="1984" w:type="dxa"/>
            <w:tcBorders>
              <w:top w:val="single" w:sz="2" w:space="0" w:color="auto"/>
              <w:left w:val="single" w:sz="2" w:space="0" w:color="auto"/>
              <w:bottom w:val="single" w:sz="2" w:space="0" w:color="auto"/>
              <w:right w:val="single" w:sz="2" w:space="0" w:color="auto"/>
            </w:tcBorders>
            <w:shd w:val="clear" w:color="auto" w:fill="FFFFFF"/>
            <w:vAlign w:val="center"/>
          </w:tcPr>
          <w:p w14:paraId="7FB91901" w14:textId="77777777" w:rsidR="007845A8" w:rsidRPr="00634973" w:rsidRDefault="007845A8" w:rsidP="007845A8">
            <w:pPr>
              <w:ind w:firstLine="0"/>
              <w:jc w:val="center"/>
            </w:pPr>
            <w:r w:rsidRPr="00634973">
              <w:t>člen</w:t>
            </w:r>
          </w:p>
        </w:tc>
        <w:tc>
          <w:tcPr>
            <w:tcW w:w="1559" w:type="dxa"/>
            <w:tcBorders>
              <w:top w:val="single" w:sz="2" w:space="0" w:color="auto"/>
              <w:left w:val="single" w:sz="2" w:space="0" w:color="auto"/>
              <w:bottom w:val="single" w:sz="2" w:space="0" w:color="auto"/>
              <w:right w:val="single" w:sz="12" w:space="0" w:color="auto"/>
            </w:tcBorders>
            <w:shd w:val="clear" w:color="auto" w:fill="FFFFFF"/>
            <w:vAlign w:val="center"/>
          </w:tcPr>
          <w:p w14:paraId="7B014AB3" w14:textId="69CBE9A2" w:rsidR="007845A8" w:rsidRPr="00634973" w:rsidRDefault="007845A8" w:rsidP="00035C1B">
            <w:pPr>
              <w:ind w:firstLine="0"/>
              <w:jc w:val="center"/>
            </w:pPr>
            <w:r>
              <w:t>60</w:t>
            </w:r>
            <w:r w:rsidR="00035C1B">
              <w:t>1 344 244</w:t>
            </w:r>
          </w:p>
        </w:tc>
      </w:tr>
      <w:tr w:rsidR="00035C1B" w:rsidRPr="00634973" w14:paraId="1E5FB316" w14:textId="77777777" w:rsidTr="003E7557">
        <w:trPr>
          <w:trHeight w:val="318"/>
        </w:trPr>
        <w:tc>
          <w:tcPr>
            <w:tcW w:w="2411" w:type="dxa"/>
            <w:tcBorders>
              <w:top w:val="single" w:sz="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1C87CC95" w14:textId="6DD72C7B" w:rsidR="00035C1B" w:rsidRPr="00596B92" w:rsidRDefault="00035C1B" w:rsidP="00035C1B">
            <w:pPr>
              <w:ind w:firstLine="0"/>
              <w:jc w:val="left"/>
            </w:pPr>
            <w:r>
              <w:t>Miroslav Svoboda</w:t>
            </w:r>
          </w:p>
        </w:tc>
        <w:tc>
          <w:tcPr>
            <w:tcW w:w="3260" w:type="dxa"/>
            <w:tcBorders>
              <w:top w:val="single" w:sz="2" w:space="0" w:color="auto"/>
              <w:left w:val="nil"/>
              <w:bottom w:val="single" w:sz="2" w:space="0" w:color="auto"/>
              <w:right w:val="single" w:sz="2" w:space="0" w:color="auto"/>
            </w:tcBorders>
            <w:shd w:val="clear" w:color="auto" w:fill="FFFFFF"/>
          </w:tcPr>
          <w:p w14:paraId="20C0403B" w14:textId="04316F7F" w:rsidR="00035C1B" w:rsidRPr="00634973" w:rsidRDefault="00035C1B" w:rsidP="00035C1B">
            <w:pPr>
              <w:ind w:firstLine="0"/>
              <w:jc w:val="center"/>
            </w:pPr>
            <w:r>
              <w:t>Bojov 100</w:t>
            </w:r>
            <w:r w:rsidRPr="006C18B7">
              <w:t xml:space="preserve">, 252 </w:t>
            </w:r>
            <w:r>
              <w:t>10</w:t>
            </w:r>
            <w:r w:rsidRPr="006C18B7">
              <w:t xml:space="preserve"> Čisovice</w:t>
            </w:r>
          </w:p>
        </w:tc>
        <w:tc>
          <w:tcPr>
            <w:tcW w:w="1984" w:type="dxa"/>
            <w:tcBorders>
              <w:top w:val="single" w:sz="2" w:space="0" w:color="auto"/>
              <w:left w:val="single" w:sz="2" w:space="0" w:color="auto"/>
              <w:bottom w:val="single" w:sz="2" w:space="0" w:color="auto"/>
              <w:right w:val="single" w:sz="2" w:space="0" w:color="auto"/>
            </w:tcBorders>
            <w:shd w:val="clear" w:color="auto" w:fill="FFFFFF"/>
            <w:vAlign w:val="center"/>
          </w:tcPr>
          <w:p w14:paraId="0A6CD195" w14:textId="77777777" w:rsidR="00035C1B" w:rsidRPr="00634973" w:rsidRDefault="00035C1B" w:rsidP="00035C1B">
            <w:pPr>
              <w:ind w:firstLine="0"/>
              <w:jc w:val="center"/>
            </w:pPr>
            <w:r w:rsidRPr="00634973">
              <w:t>člen</w:t>
            </w:r>
          </w:p>
        </w:tc>
        <w:tc>
          <w:tcPr>
            <w:tcW w:w="1559" w:type="dxa"/>
            <w:tcBorders>
              <w:top w:val="single" w:sz="2" w:space="0" w:color="auto"/>
              <w:left w:val="single" w:sz="2" w:space="0" w:color="auto"/>
              <w:bottom w:val="single" w:sz="2" w:space="0" w:color="auto"/>
              <w:right w:val="single" w:sz="12" w:space="0" w:color="auto"/>
            </w:tcBorders>
            <w:shd w:val="clear" w:color="auto" w:fill="FFFFFF"/>
            <w:vAlign w:val="center"/>
          </w:tcPr>
          <w:p w14:paraId="0BB0F2CF" w14:textId="781E8CFE" w:rsidR="00035C1B" w:rsidRPr="00634973" w:rsidRDefault="00035C1B" w:rsidP="00035C1B">
            <w:pPr>
              <w:ind w:firstLine="0"/>
              <w:jc w:val="center"/>
            </w:pPr>
            <w:r>
              <w:t>602 297 995</w:t>
            </w:r>
          </w:p>
        </w:tc>
      </w:tr>
      <w:tr w:rsidR="00035C1B" w:rsidRPr="00634973" w14:paraId="256DD7AD" w14:textId="77777777" w:rsidTr="003E7557">
        <w:trPr>
          <w:trHeight w:val="318"/>
        </w:trPr>
        <w:tc>
          <w:tcPr>
            <w:tcW w:w="2411" w:type="dxa"/>
            <w:tcBorders>
              <w:top w:val="single" w:sz="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58661C32" w14:textId="31009906" w:rsidR="00035C1B" w:rsidRPr="00596B92" w:rsidRDefault="00035C1B" w:rsidP="00035C1B">
            <w:pPr>
              <w:ind w:firstLine="0"/>
              <w:jc w:val="left"/>
            </w:pPr>
            <w:r>
              <w:t>Vladimír Drda</w:t>
            </w:r>
          </w:p>
        </w:tc>
        <w:tc>
          <w:tcPr>
            <w:tcW w:w="3260" w:type="dxa"/>
            <w:tcBorders>
              <w:top w:val="single" w:sz="2" w:space="0" w:color="auto"/>
              <w:left w:val="nil"/>
              <w:bottom w:val="single" w:sz="2" w:space="0" w:color="auto"/>
              <w:right w:val="single" w:sz="2" w:space="0" w:color="auto"/>
            </w:tcBorders>
            <w:shd w:val="clear" w:color="auto" w:fill="FFFFFF"/>
          </w:tcPr>
          <w:p w14:paraId="605495C2" w14:textId="15FED18F" w:rsidR="00035C1B" w:rsidRPr="00634973" w:rsidRDefault="00035C1B" w:rsidP="00035C1B">
            <w:pPr>
              <w:ind w:firstLine="0"/>
              <w:jc w:val="center"/>
            </w:pPr>
            <w:r>
              <w:t>Bojov 31</w:t>
            </w:r>
            <w:r w:rsidRPr="006C18B7">
              <w:t xml:space="preserve">, 252 </w:t>
            </w:r>
            <w:r>
              <w:t>10</w:t>
            </w:r>
            <w:r w:rsidRPr="006C18B7">
              <w:t xml:space="preserve"> Čisovice</w:t>
            </w:r>
          </w:p>
        </w:tc>
        <w:tc>
          <w:tcPr>
            <w:tcW w:w="1984" w:type="dxa"/>
            <w:tcBorders>
              <w:top w:val="single" w:sz="2" w:space="0" w:color="auto"/>
              <w:left w:val="single" w:sz="2" w:space="0" w:color="auto"/>
              <w:bottom w:val="single" w:sz="2" w:space="0" w:color="auto"/>
              <w:right w:val="single" w:sz="2" w:space="0" w:color="auto"/>
            </w:tcBorders>
            <w:shd w:val="clear" w:color="auto" w:fill="FFFFFF"/>
            <w:vAlign w:val="center"/>
          </w:tcPr>
          <w:p w14:paraId="28022D63" w14:textId="77777777" w:rsidR="00035C1B" w:rsidRPr="00634973" w:rsidRDefault="00035C1B" w:rsidP="00035C1B">
            <w:pPr>
              <w:ind w:firstLine="0"/>
              <w:jc w:val="center"/>
            </w:pPr>
            <w:r w:rsidRPr="00634973">
              <w:t>člen</w:t>
            </w:r>
          </w:p>
        </w:tc>
        <w:tc>
          <w:tcPr>
            <w:tcW w:w="1559" w:type="dxa"/>
            <w:tcBorders>
              <w:top w:val="single" w:sz="2" w:space="0" w:color="auto"/>
              <w:left w:val="single" w:sz="2" w:space="0" w:color="auto"/>
              <w:bottom w:val="single" w:sz="2" w:space="0" w:color="auto"/>
              <w:right w:val="single" w:sz="12" w:space="0" w:color="auto"/>
            </w:tcBorders>
            <w:shd w:val="clear" w:color="auto" w:fill="FFFFFF"/>
            <w:vAlign w:val="center"/>
          </w:tcPr>
          <w:p w14:paraId="7693F6BE" w14:textId="08EA23C7" w:rsidR="00035C1B" w:rsidRPr="00634973" w:rsidRDefault="00035C1B" w:rsidP="00035C1B">
            <w:pPr>
              <w:ind w:firstLine="0"/>
              <w:jc w:val="center"/>
            </w:pPr>
            <w:r>
              <w:t>606 173 377</w:t>
            </w:r>
          </w:p>
        </w:tc>
      </w:tr>
      <w:tr w:rsidR="00035C1B" w:rsidRPr="00634973" w14:paraId="6DFFAECE" w14:textId="77777777" w:rsidTr="003E7557">
        <w:trPr>
          <w:trHeight w:val="318"/>
        </w:trPr>
        <w:tc>
          <w:tcPr>
            <w:tcW w:w="2411" w:type="dxa"/>
            <w:tcBorders>
              <w:top w:val="single" w:sz="2" w:space="0" w:color="auto"/>
              <w:left w:val="single" w:sz="12" w:space="0" w:color="auto"/>
              <w:bottom w:val="single" w:sz="12" w:space="0" w:color="auto"/>
              <w:right w:val="single" w:sz="8" w:space="0" w:color="auto"/>
            </w:tcBorders>
            <w:shd w:val="clear" w:color="auto" w:fill="FFFFFF"/>
            <w:noWrap/>
            <w:tcMar>
              <w:top w:w="0" w:type="dxa"/>
              <w:left w:w="70" w:type="dxa"/>
              <w:bottom w:w="0" w:type="dxa"/>
              <w:right w:w="70" w:type="dxa"/>
            </w:tcMar>
            <w:vAlign w:val="center"/>
          </w:tcPr>
          <w:p w14:paraId="01F7DD0C" w14:textId="5E55F645" w:rsidR="00035C1B" w:rsidRPr="00596B92" w:rsidRDefault="00035C1B" w:rsidP="00035C1B">
            <w:pPr>
              <w:ind w:firstLine="0"/>
              <w:jc w:val="left"/>
            </w:pPr>
            <w:r>
              <w:t>David Chaloupka</w:t>
            </w:r>
          </w:p>
        </w:tc>
        <w:tc>
          <w:tcPr>
            <w:tcW w:w="3260" w:type="dxa"/>
            <w:tcBorders>
              <w:top w:val="single" w:sz="2" w:space="0" w:color="auto"/>
              <w:left w:val="nil"/>
              <w:bottom w:val="single" w:sz="12" w:space="0" w:color="auto"/>
              <w:right w:val="single" w:sz="2" w:space="0" w:color="auto"/>
            </w:tcBorders>
            <w:shd w:val="clear" w:color="auto" w:fill="FFFFFF"/>
          </w:tcPr>
          <w:p w14:paraId="1CE7B6A1" w14:textId="18151FAA" w:rsidR="00035C1B" w:rsidRPr="00634973" w:rsidRDefault="00035C1B" w:rsidP="00035C1B">
            <w:pPr>
              <w:ind w:firstLine="0"/>
              <w:jc w:val="center"/>
            </w:pPr>
            <w:r>
              <w:t>Bojov 108</w:t>
            </w:r>
            <w:r w:rsidRPr="006C18B7">
              <w:t xml:space="preserve">, 252 </w:t>
            </w:r>
            <w:r>
              <w:t>10</w:t>
            </w:r>
            <w:r w:rsidRPr="006C18B7">
              <w:t xml:space="preserve"> Čisovice</w:t>
            </w:r>
          </w:p>
        </w:tc>
        <w:tc>
          <w:tcPr>
            <w:tcW w:w="1984" w:type="dxa"/>
            <w:tcBorders>
              <w:top w:val="single" w:sz="2" w:space="0" w:color="auto"/>
              <w:left w:val="single" w:sz="2" w:space="0" w:color="auto"/>
              <w:bottom w:val="single" w:sz="12" w:space="0" w:color="auto"/>
              <w:right w:val="single" w:sz="2" w:space="0" w:color="auto"/>
            </w:tcBorders>
            <w:shd w:val="clear" w:color="auto" w:fill="FFFFFF"/>
            <w:vAlign w:val="center"/>
          </w:tcPr>
          <w:p w14:paraId="00560AD9" w14:textId="77777777" w:rsidR="00035C1B" w:rsidRPr="00634973" w:rsidRDefault="00035C1B" w:rsidP="00035C1B">
            <w:pPr>
              <w:ind w:firstLine="0"/>
              <w:jc w:val="center"/>
            </w:pPr>
            <w:r w:rsidRPr="00634973">
              <w:t>člen</w:t>
            </w:r>
          </w:p>
        </w:tc>
        <w:tc>
          <w:tcPr>
            <w:tcW w:w="1559" w:type="dxa"/>
            <w:tcBorders>
              <w:top w:val="single" w:sz="2" w:space="0" w:color="auto"/>
              <w:left w:val="single" w:sz="2" w:space="0" w:color="auto"/>
              <w:bottom w:val="single" w:sz="12" w:space="0" w:color="auto"/>
              <w:right w:val="single" w:sz="12" w:space="0" w:color="auto"/>
            </w:tcBorders>
            <w:shd w:val="clear" w:color="auto" w:fill="FFFFFF"/>
            <w:vAlign w:val="center"/>
          </w:tcPr>
          <w:p w14:paraId="7FEACE77" w14:textId="5787526F" w:rsidR="00035C1B" w:rsidRPr="00634973" w:rsidRDefault="00035C1B" w:rsidP="00035C1B">
            <w:pPr>
              <w:ind w:firstLine="0"/>
              <w:jc w:val="center"/>
            </w:pPr>
            <w:r>
              <w:t>777 860 240</w:t>
            </w:r>
          </w:p>
        </w:tc>
      </w:tr>
    </w:tbl>
    <w:p w14:paraId="45095D3F" w14:textId="77777777" w:rsidR="003E7557" w:rsidRDefault="003E7557">
      <w:pPr>
        <w:spacing w:before="0" w:after="200" w:line="276" w:lineRule="auto"/>
        <w:ind w:firstLine="0"/>
        <w:jc w:val="left"/>
        <w:rPr>
          <w:rFonts w:eastAsiaTheme="majorEastAsia" w:cstheme="majorBidi"/>
          <w:b/>
          <w:bCs/>
          <w:sz w:val="24"/>
          <w:highlight w:val="lightGray"/>
        </w:rPr>
      </w:pPr>
      <w:bookmarkStart w:id="60" w:name="_Toc53415589"/>
      <w:r>
        <w:rPr>
          <w:highlight w:val="lightGray"/>
        </w:rPr>
        <w:br w:type="page"/>
      </w:r>
    </w:p>
    <w:p w14:paraId="2EEF8CAD" w14:textId="63C62F16" w:rsidR="007E7984" w:rsidRPr="00634973" w:rsidRDefault="007E7984" w:rsidP="00CD1DD3">
      <w:pPr>
        <w:pStyle w:val="Nadpis3"/>
      </w:pPr>
      <w:bookmarkStart w:id="61" w:name="_Toc68600650"/>
      <w:r w:rsidRPr="00634973">
        <w:lastRenderedPageBreak/>
        <w:t xml:space="preserve">Krajská </w:t>
      </w:r>
      <w:r w:rsidRPr="003E7557">
        <w:t>povodňová</w:t>
      </w:r>
      <w:r w:rsidRPr="00634973">
        <w:t xml:space="preserve"> </w:t>
      </w:r>
      <w:r w:rsidRPr="00CD1DD3">
        <w:t>komise</w:t>
      </w:r>
      <w:r w:rsidRPr="00634973">
        <w:t xml:space="preserve"> </w:t>
      </w:r>
      <w:bookmarkEnd w:id="56"/>
      <w:r>
        <w:t>Středočeského kraje</w:t>
      </w:r>
      <w:bookmarkEnd w:id="60"/>
      <w:bookmarkEnd w:id="61"/>
    </w:p>
    <w:p w14:paraId="36F48D68" w14:textId="0704382C" w:rsidR="007E7984" w:rsidRPr="00634973" w:rsidRDefault="007E7984" w:rsidP="00CD1DD3">
      <w:r w:rsidRPr="00634973">
        <w:t>Jsou uvedeny pouze kontakty na vybrané pozice, kompletní a aktuální seznam členů je uveden v digitálním povodňovém</w:t>
      </w:r>
      <w:r w:rsidR="00CD1DD3">
        <w:t xml:space="preserve"> plánu zveřejňovaném na adrese:</w:t>
      </w:r>
      <w:r w:rsidRPr="00634973">
        <w:t xml:space="preserve"> </w:t>
      </w:r>
      <w:hyperlink r:id="rId9" w:history="1">
        <w:r w:rsidRPr="00634973">
          <w:rPr>
            <w:rStyle w:val="Hypertextovodkaz"/>
          </w:rPr>
          <w:t>http://editor.dppcr.cz/pk_edt/</w:t>
        </w:r>
      </w:hyperlink>
      <w:r w:rsidRPr="00634973">
        <w:t>.</w:t>
      </w:r>
    </w:p>
    <w:tbl>
      <w:tblPr>
        <w:tblW w:w="9214" w:type="dxa"/>
        <w:tblInd w:w="-72" w:type="dxa"/>
        <w:shd w:val="clear" w:color="auto" w:fill="FFFFFF"/>
        <w:tblCellMar>
          <w:left w:w="0" w:type="dxa"/>
          <w:right w:w="0" w:type="dxa"/>
        </w:tblCellMar>
        <w:tblLook w:val="04A0" w:firstRow="1" w:lastRow="0" w:firstColumn="1" w:lastColumn="0" w:noHBand="0" w:noVBand="1"/>
      </w:tblPr>
      <w:tblGrid>
        <w:gridCol w:w="2410"/>
        <w:gridCol w:w="3402"/>
        <w:gridCol w:w="1843"/>
        <w:gridCol w:w="1559"/>
      </w:tblGrid>
      <w:tr w:rsidR="007E7984" w:rsidRPr="00634973" w14:paraId="0850BF92" w14:textId="77777777" w:rsidTr="00BD5327">
        <w:trPr>
          <w:trHeight w:val="318"/>
        </w:trPr>
        <w:tc>
          <w:tcPr>
            <w:tcW w:w="2410" w:type="dxa"/>
            <w:tcBorders>
              <w:top w:val="single" w:sz="12" w:space="0" w:color="auto"/>
              <w:left w:val="single" w:sz="12" w:space="0" w:color="auto"/>
              <w:bottom w:val="single" w:sz="12" w:space="0" w:color="auto"/>
              <w:right w:val="single" w:sz="2" w:space="0" w:color="auto"/>
            </w:tcBorders>
            <w:shd w:val="clear" w:color="auto" w:fill="FFFFFF"/>
            <w:noWrap/>
            <w:tcMar>
              <w:top w:w="0" w:type="dxa"/>
              <w:left w:w="70" w:type="dxa"/>
              <w:bottom w:w="0" w:type="dxa"/>
              <w:right w:w="70" w:type="dxa"/>
            </w:tcMar>
            <w:vAlign w:val="center"/>
          </w:tcPr>
          <w:p w14:paraId="1336C01E" w14:textId="77777777" w:rsidR="007E7984" w:rsidRPr="00CD1DD3" w:rsidRDefault="007E7984" w:rsidP="00CD1DD3">
            <w:pPr>
              <w:ind w:firstLine="0"/>
              <w:jc w:val="left"/>
              <w:rPr>
                <w:b/>
              </w:rPr>
            </w:pPr>
            <w:r w:rsidRPr="00CD1DD3">
              <w:rPr>
                <w:b/>
              </w:rPr>
              <w:t>Jméno</w:t>
            </w:r>
          </w:p>
        </w:tc>
        <w:tc>
          <w:tcPr>
            <w:tcW w:w="3402" w:type="dxa"/>
            <w:tcBorders>
              <w:top w:val="single" w:sz="12" w:space="0" w:color="auto"/>
              <w:left w:val="single" w:sz="2" w:space="0" w:color="auto"/>
              <w:bottom w:val="single" w:sz="12" w:space="0" w:color="auto"/>
              <w:right w:val="single" w:sz="2" w:space="0" w:color="auto"/>
            </w:tcBorders>
            <w:shd w:val="clear" w:color="auto" w:fill="FFFFFF"/>
            <w:vAlign w:val="center"/>
          </w:tcPr>
          <w:p w14:paraId="3674EF74" w14:textId="77777777" w:rsidR="007E7984" w:rsidRPr="00CD1DD3" w:rsidRDefault="007E7984" w:rsidP="00CD1DD3">
            <w:pPr>
              <w:ind w:firstLine="0"/>
              <w:jc w:val="center"/>
              <w:rPr>
                <w:b/>
              </w:rPr>
            </w:pPr>
            <w:r w:rsidRPr="00CD1DD3">
              <w:rPr>
                <w:b/>
              </w:rPr>
              <w:t>Adresa zaměstnání</w:t>
            </w:r>
          </w:p>
        </w:tc>
        <w:tc>
          <w:tcPr>
            <w:tcW w:w="1843" w:type="dxa"/>
            <w:tcBorders>
              <w:top w:val="single" w:sz="12" w:space="0" w:color="auto"/>
              <w:left w:val="single" w:sz="2" w:space="0" w:color="auto"/>
              <w:bottom w:val="single" w:sz="12" w:space="0" w:color="auto"/>
              <w:right w:val="single" w:sz="2" w:space="0" w:color="auto"/>
            </w:tcBorders>
            <w:shd w:val="clear" w:color="auto" w:fill="FFFFFF"/>
            <w:vAlign w:val="center"/>
          </w:tcPr>
          <w:p w14:paraId="3F130397" w14:textId="77777777" w:rsidR="007E7984" w:rsidRPr="00CD1DD3" w:rsidRDefault="007E7984" w:rsidP="00CD1DD3">
            <w:pPr>
              <w:ind w:firstLine="0"/>
              <w:jc w:val="center"/>
              <w:rPr>
                <w:b/>
              </w:rPr>
            </w:pPr>
            <w:r w:rsidRPr="00CD1DD3">
              <w:rPr>
                <w:b/>
              </w:rPr>
              <w:t>Funkce v komisi</w:t>
            </w:r>
          </w:p>
        </w:tc>
        <w:tc>
          <w:tcPr>
            <w:tcW w:w="1559" w:type="dxa"/>
            <w:tcBorders>
              <w:top w:val="single" w:sz="12" w:space="0" w:color="auto"/>
              <w:left w:val="single" w:sz="2" w:space="0" w:color="auto"/>
              <w:bottom w:val="single" w:sz="12" w:space="0" w:color="auto"/>
              <w:right w:val="single" w:sz="12" w:space="0" w:color="auto"/>
            </w:tcBorders>
            <w:shd w:val="clear" w:color="auto" w:fill="FFFFFF"/>
            <w:vAlign w:val="center"/>
          </w:tcPr>
          <w:p w14:paraId="577D9883" w14:textId="77777777" w:rsidR="007E7984" w:rsidRPr="00CD1DD3" w:rsidRDefault="007E7984" w:rsidP="00CD1DD3">
            <w:pPr>
              <w:ind w:firstLine="0"/>
              <w:jc w:val="center"/>
              <w:rPr>
                <w:b/>
              </w:rPr>
            </w:pPr>
            <w:r w:rsidRPr="00CD1DD3">
              <w:rPr>
                <w:b/>
              </w:rPr>
              <w:t>Telefon</w:t>
            </w:r>
          </w:p>
        </w:tc>
      </w:tr>
      <w:tr w:rsidR="007E7984" w:rsidRPr="00634973" w14:paraId="075130B0" w14:textId="77777777" w:rsidTr="00BD5327">
        <w:trPr>
          <w:trHeight w:val="318"/>
        </w:trPr>
        <w:tc>
          <w:tcPr>
            <w:tcW w:w="2410" w:type="dxa"/>
            <w:tcBorders>
              <w:top w:val="single" w:sz="1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1CD1FFAF" w14:textId="179CFA4F" w:rsidR="007E7984" w:rsidRPr="00634973" w:rsidRDefault="00BD5327" w:rsidP="00CD1DD3">
            <w:pPr>
              <w:ind w:firstLine="0"/>
              <w:jc w:val="left"/>
            </w:pPr>
            <w:r>
              <w:t>Mgr. Petra Pecková</w:t>
            </w:r>
          </w:p>
        </w:tc>
        <w:tc>
          <w:tcPr>
            <w:tcW w:w="3402" w:type="dxa"/>
            <w:tcBorders>
              <w:top w:val="single" w:sz="12" w:space="0" w:color="auto"/>
              <w:left w:val="nil"/>
              <w:bottom w:val="single" w:sz="2" w:space="0" w:color="auto"/>
              <w:right w:val="single" w:sz="2" w:space="0" w:color="auto"/>
            </w:tcBorders>
            <w:shd w:val="clear" w:color="auto" w:fill="FFFFFF"/>
            <w:vAlign w:val="center"/>
          </w:tcPr>
          <w:p w14:paraId="3F4AA687" w14:textId="77777777" w:rsidR="007E7984" w:rsidRPr="00634973" w:rsidRDefault="007E7984" w:rsidP="00CD1DD3">
            <w:pPr>
              <w:ind w:firstLine="0"/>
              <w:jc w:val="center"/>
            </w:pPr>
            <w:r>
              <w:t>Hejtmanství Středočeského kraje, Zborovská 81/11, 150 21 Praha 5</w:t>
            </w:r>
          </w:p>
        </w:tc>
        <w:tc>
          <w:tcPr>
            <w:tcW w:w="1843" w:type="dxa"/>
            <w:tcBorders>
              <w:top w:val="single" w:sz="12" w:space="0" w:color="auto"/>
              <w:left w:val="single" w:sz="2" w:space="0" w:color="auto"/>
              <w:bottom w:val="single" w:sz="2" w:space="0" w:color="auto"/>
              <w:right w:val="single" w:sz="2" w:space="0" w:color="auto"/>
            </w:tcBorders>
            <w:shd w:val="clear" w:color="auto" w:fill="FFFFFF"/>
          </w:tcPr>
          <w:p w14:paraId="2DE36D99" w14:textId="16E71C2C" w:rsidR="007E7984" w:rsidRPr="00634973" w:rsidRDefault="00BD5327" w:rsidP="00CD1DD3">
            <w:pPr>
              <w:ind w:firstLine="0"/>
              <w:jc w:val="center"/>
            </w:pPr>
            <w:r>
              <w:t>p</w:t>
            </w:r>
            <w:r w:rsidR="007E7984" w:rsidRPr="00634973">
              <w:t>ředseda</w:t>
            </w:r>
          </w:p>
        </w:tc>
        <w:tc>
          <w:tcPr>
            <w:tcW w:w="1559" w:type="dxa"/>
            <w:tcBorders>
              <w:top w:val="single" w:sz="12" w:space="0" w:color="auto"/>
              <w:left w:val="single" w:sz="2" w:space="0" w:color="auto"/>
              <w:bottom w:val="single" w:sz="2" w:space="0" w:color="auto"/>
              <w:right w:val="single" w:sz="12" w:space="0" w:color="auto"/>
            </w:tcBorders>
            <w:shd w:val="clear" w:color="auto" w:fill="FFFFFF"/>
            <w:vAlign w:val="center"/>
          </w:tcPr>
          <w:p w14:paraId="08F05749" w14:textId="0636EC10" w:rsidR="007E7984" w:rsidRPr="00634973" w:rsidRDefault="007E7984" w:rsidP="00BD5327">
            <w:pPr>
              <w:ind w:firstLine="0"/>
              <w:jc w:val="center"/>
            </w:pPr>
            <w:r>
              <w:t>257</w:t>
            </w:r>
            <w:r w:rsidR="00BD5327">
              <w:t> 280 227</w:t>
            </w:r>
          </w:p>
        </w:tc>
      </w:tr>
      <w:tr w:rsidR="007E7984" w:rsidRPr="00634973" w14:paraId="59DC9FF3" w14:textId="77777777" w:rsidTr="00BD5327">
        <w:trPr>
          <w:trHeight w:val="318"/>
        </w:trPr>
        <w:tc>
          <w:tcPr>
            <w:tcW w:w="2410" w:type="dxa"/>
            <w:tcBorders>
              <w:top w:val="single" w:sz="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50C58702" w14:textId="08B8E49D" w:rsidR="007E7984" w:rsidRPr="00634973" w:rsidRDefault="00BD5327" w:rsidP="00CD1DD3">
            <w:pPr>
              <w:ind w:firstLine="0"/>
              <w:jc w:val="left"/>
            </w:pPr>
            <w:r>
              <w:t>Ing. Josef Keřka, PhD.</w:t>
            </w:r>
          </w:p>
        </w:tc>
        <w:tc>
          <w:tcPr>
            <w:tcW w:w="3402" w:type="dxa"/>
            <w:tcBorders>
              <w:top w:val="single" w:sz="2" w:space="0" w:color="auto"/>
              <w:left w:val="nil"/>
              <w:bottom w:val="single" w:sz="2" w:space="0" w:color="auto"/>
              <w:right w:val="single" w:sz="2" w:space="0" w:color="auto"/>
            </w:tcBorders>
            <w:shd w:val="clear" w:color="auto" w:fill="FFFFFF"/>
            <w:vAlign w:val="center"/>
          </w:tcPr>
          <w:p w14:paraId="44D944F9" w14:textId="77777777" w:rsidR="007E7984" w:rsidRPr="00634973" w:rsidRDefault="007E7984" w:rsidP="00CD1DD3">
            <w:pPr>
              <w:ind w:firstLine="0"/>
              <w:jc w:val="center"/>
            </w:pPr>
            <w:r>
              <w:t>Krajský úřad Středočeského kraje, Zborovská 81/11, 150 21 Praha 5</w:t>
            </w:r>
          </w:p>
        </w:tc>
        <w:tc>
          <w:tcPr>
            <w:tcW w:w="1843" w:type="dxa"/>
            <w:tcBorders>
              <w:top w:val="single" w:sz="2" w:space="0" w:color="auto"/>
              <w:left w:val="single" w:sz="2" w:space="0" w:color="auto"/>
              <w:bottom w:val="single" w:sz="2" w:space="0" w:color="auto"/>
              <w:right w:val="single" w:sz="2" w:space="0" w:color="auto"/>
            </w:tcBorders>
            <w:shd w:val="clear" w:color="auto" w:fill="FFFFFF"/>
          </w:tcPr>
          <w:p w14:paraId="5E37D7DA" w14:textId="77777777" w:rsidR="007E7984" w:rsidRPr="00634973" w:rsidRDefault="007E7984" w:rsidP="00CD1DD3">
            <w:pPr>
              <w:ind w:firstLine="0"/>
              <w:jc w:val="center"/>
            </w:pPr>
            <w:r>
              <w:t>člen</w:t>
            </w:r>
          </w:p>
        </w:tc>
        <w:tc>
          <w:tcPr>
            <w:tcW w:w="1559" w:type="dxa"/>
            <w:tcBorders>
              <w:top w:val="single" w:sz="2" w:space="0" w:color="auto"/>
              <w:left w:val="single" w:sz="2" w:space="0" w:color="auto"/>
              <w:bottom w:val="single" w:sz="2" w:space="0" w:color="auto"/>
              <w:right w:val="single" w:sz="12" w:space="0" w:color="auto"/>
            </w:tcBorders>
            <w:shd w:val="clear" w:color="auto" w:fill="FFFFFF"/>
            <w:vAlign w:val="center"/>
          </w:tcPr>
          <w:p w14:paraId="1F60A668" w14:textId="68B5DC86" w:rsidR="007E7984" w:rsidRPr="00634973" w:rsidRDefault="00BD5327" w:rsidP="00CD1DD3">
            <w:pPr>
              <w:ind w:firstLine="0"/>
              <w:jc w:val="center"/>
            </w:pPr>
            <w:r>
              <w:t>257 280 396</w:t>
            </w:r>
          </w:p>
        </w:tc>
      </w:tr>
      <w:tr w:rsidR="007E7984" w:rsidRPr="00634973" w14:paraId="5B213025" w14:textId="77777777" w:rsidTr="00BD5327">
        <w:trPr>
          <w:trHeight w:val="318"/>
        </w:trPr>
        <w:tc>
          <w:tcPr>
            <w:tcW w:w="2410" w:type="dxa"/>
            <w:tcBorders>
              <w:top w:val="single" w:sz="2" w:space="0" w:color="auto"/>
              <w:left w:val="single" w:sz="12" w:space="0" w:color="auto"/>
              <w:bottom w:val="single" w:sz="12" w:space="0" w:color="auto"/>
              <w:right w:val="single" w:sz="8" w:space="0" w:color="auto"/>
            </w:tcBorders>
            <w:shd w:val="clear" w:color="auto" w:fill="FFFFFF"/>
            <w:noWrap/>
            <w:tcMar>
              <w:top w:w="0" w:type="dxa"/>
              <w:left w:w="70" w:type="dxa"/>
              <w:bottom w:w="0" w:type="dxa"/>
              <w:right w:w="70" w:type="dxa"/>
            </w:tcMar>
            <w:vAlign w:val="center"/>
          </w:tcPr>
          <w:p w14:paraId="7FF101A5" w14:textId="45DBD8F5" w:rsidR="007E7984" w:rsidRPr="00634973" w:rsidRDefault="00BD5327" w:rsidP="00CD1DD3">
            <w:pPr>
              <w:ind w:firstLine="0"/>
              <w:jc w:val="left"/>
            </w:pPr>
            <w:r>
              <w:t>Ing. Tomáš Kendlík</w:t>
            </w:r>
          </w:p>
        </w:tc>
        <w:tc>
          <w:tcPr>
            <w:tcW w:w="3402" w:type="dxa"/>
            <w:tcBorders>
              <w:top w:val="single" w:sz="2" w:space="0" w:color="auto"/>
              <w:left w:val="nil"/>
              <w:bottom w:val="single" w:sz="12" w:space="0" w:color="auto"/>
              <w:right w:val="single" w:sz="2" w:space="0" w:color="auto"/>
            </w:tcBorders>
            <w:shd w:val="clear" w:color="auto" w:fill="FFFFFF"/>
            <w:vAlign w:val="center"/>
          </w:tcPr>
          <w:p w14:paraId="5BD90502" w14:textId="77777777" w:rsidR="007E7984" w:rsidRPr="00634973" w:rsidRDefault="007E7984" w:rsidP="00CD1DD3">
            <w:pPr>
              <w:ind w:firstLine="0"/>
              <w:jc w:val="center"/>
            </w:pPr>
            <w:r>
              <w:t>Povodí Vltavy, státní podnik, Holečkova 3178/8, 150 00 Praha 5</w:t>
            </w:r>
          </w:p>
        </w:tc>
        <w:tc>
          <w:tcPr>
            <w:tcW w:w="1843" w:type="dxa"/>
            <w:tcBorders>
              <w:top w:val="single" w:sz="2" w:space="0" w:color="auto"/>
              <w:left w:val="single" w:sz="2" w:space="0" w:color="auto"/>
              <w:bottom w:val="single" w:sz="12" w:space="0" w:color="auto"/>
              <w:right w:val="single" w:sz="2" w:space="0" w:color="auto"/>
            </w:tcBorders>
            <w:shd w:val="clear" w:color="auto" w:fill="FFFFFF"/>
          </w:tcPr>
          <w:p w14:paraId="2FA2177D" w14:textId="77777777" w:rsidR="007E7984" w:rsidRPr="00634973" w:rsidRDefault="007E7984" w:rsidP="00CD1DD3">
            <w:pPr>
              <w:ind w:firstLine="0"/>
              <w:jc w:val="center"/>
            </w:pPr>
            <w:r>
              <w:t>člen</w:t>
            </w:r>
          </w:p>
        </w:tc>
        <w:tc>
          <w:tcPr>
            <w:tcW w:w="1559" w:type="dxa"/>
            <w:tcBorders>
              <w:top w:val="single" w:sz="2" w:space="0" w:color="auto"/>
              <w:left w:val="single" w:sz="2" w:space="0" w:color="auto"/>
              <w:bottom w:val="single" w:sz="12" w:space="0" w:color="auto"/>
              <w:right w:val="single" w:sz="12" w:space="0" w:color="auto"/>
            </w:tcBorders>
            <w:shd w:val="clear" w:color="auto" w:fill="FFFFFF"/>
            <w:vAlign w:val="center"/>
          </w:tcPr>
          <w:p w14:paraId="786BD040" w14:textId="77777777" w:rsidR="007E7984" w:rsidRPr="00634973" w:rsidRDefault="007E7984" w:rsidP="00CD1DD3">
            <w:pPr>
              <w:ind w:firstLine="0"/>
              <w:jc w:val="center"/>
            </w:pPr>
            <w:r>
              <w:t>221 401 461</w:t>
            </w:r>
          </w:p>
        </w:tc>
      </w:tr>
    </w:tbl>
    <w:p w14:paraId="661C6246" w14:textId="77777777" w:rsidR="007E7984" w:rsidRPr="00634973" w:rsidRDefault="007E7984" w:rsidP="00BF443D">
      <w:pPr>
        <w:pStyle w:val="Nadpis3"/>
      </w:pPr>
      <w:r w:rsidRPr="00634973">
        <w:t xml:space="preserve"> </w:t>
      </w:r>
      <w:bookmarkStart w:id="62" w:name="_Toc53415590"/>
      <w:bookmarkStart w:id="63" w:name="_Toc68600651"/>
      <w:r w:rsidRPr="00634973">
        <w:t xml:space="preserve">Správci </w:t>
      </w:r>
      <w:r w:rsidRPr="00BF443D">
        <w:t>technické</w:t>
      </w:r>
      <w:r w:rsidRPr="00634973">
        <w:t xml:space="preserve"> infrastruktury</w:t>
      </w:r>
      <w:bookmarkEnd w:id="62"/>
      <w:bookmarkEnd w:id="63"/>
    </w:p>
    <w:tbl>
      <w:tblPr>
        <w:tblW w:w="9214" w:type="dxa"/>
        <w:tblInd w:w="-72" w:type="dxa"/>
        <w:shd w:val="clear" w:color="auto" w:fill="FFFFFF"/>
        <w:tblCellMar>
          <w:left w:w="0" w:type="dxa"/>
          <w:right w:w="0" w:type="dxa"/>
        </w:tblCellMar>
        <w:tblLook w:val="04A0" w:firstRow="1" w:lastRow="0" w:firstColumn="1" w:lastColumn="0" w:noHBand="0" w:noVBand="1"/>
      </w:tblPr>
      <w:tblGrid>
        <w:gridCol w:w="3403"/>
        <w:gridCol w:w="2835"/>
        <w:gridCol w:w="2976"/>
      </w:tblGrid>
      <w:tr w:rsidR="007E7984" w:rsidRPr="00634973" w14:paraId="5B045128" w14:textId="77777777" w:rsidTr="00632E0A">
        <w:trPr>
          <w:trHeight w:val="318"/>
        </w:trPr>
        <w:tc>
          <w:tcPr>
            <w:tcW w:w="3403" w:type="dxa"/>
            <w:tcBorders>
              <w:top w:val="single" w:sz="12" w:space="0" w:color="auto"/>
              <w:left w:val="single" w:sz="12" w:space="0" w:color="auto"/>
              <w:bottom w:val="single" w:sz="12" w:space="0" w:color="auto"/>
              <w:right w:val="single" w:sz="2" w:space="0" w:color="auto"/>
            </w:tcBorders>
            <w:shd w:val="clear" w:color="auto" w:fill="FFFFFF"/>
            <w:noWrap/>
            <w:tcMar>
              <w:top w:w="0" w:type="dxa"/>
              <w:left w:w="70" w:type="dxa"/>
              <w:bottom w:w="0" w:type="dxa"/>
              <w:right w:w="70" w:type="dxa"/>
            </w:tcMar>
            <w:vAlign w:val="center"/>
          </w:tcPr>
          <w:p w14:paraId="69F31768" w14:textId="77777777" w:rsidR="007E7984" w:rsidRPr="00634973" w:rsidRDefault="007E7984" w:rsidP="00BF443D">
            <w:pPr>
              <w:ind w:firstLine="0"/>
              <w:rPr>
                <w:b/>
              </w:rPr>
            </w:pPr>
            <w:r w:rsidRPr="00634973">
              <w:rPr>
                <w:b/>
              </w:rPr>
              <w:t>Název společnosti</w:t>
            </w:r>
          </w:p>
        </w:tc>
        <w:tc>
          <w:tcPr>
            <w:tcW w:w="2835" w:type="dxa"/>
            <w:tcBorders>
              <w:top w:val="single" w:sz="12" w:space="0" w:color="auto"/>
              <w:left w:val="single" w:sz="2" w:space="0" w:color="auto"/>
              <w:bottom w:val="single" w:sz="12" w:space="0" w:color="auto"/>
              <w:right w:val="single" w:sz="2" w:space="0" w:color="auto"/>
            </w:tcBorders>
            <w:shd w:val="clear" w:color="auto" w:fill="FFFFFF"/>
            <w:vAlign w:val="center"/>
          </w:tcPr>
          <w:p w14:paraId="2DD5D3EA" w14:textId="77777777" w:rsidR="007E7984" w:rsidRPr="00634973" w:rsidRDefault="007E7984" w:rsidP="00BF443D">
            <w:pPr>
              <w:ind w:firstLine="0"/>
              <w:jc w:val="center"/>
              <w:rPr>
                <w:b/>
              </w:rPr>
            </w:pPr>
            <w:r w:rsidRPr="00634973">
              <w:rPr>
                <w:b/>
              </w:rPr>
              <w:t>Adresa</w:t>
            </w:r>
          </w:p>
        </w:tc>
        <w:tc>
          <w:tcPr>
            <w:tcW w:w="2976" w:type="dxa"/>
            <w:tcBorders>
              <w:top w:val="single" w:sz="12" w:space="0" w:color="auto"/>
              <w:left w:val="single" w:sz="2" w:space="0" w:color="auto"/>
              <w:bottom w:val="single" w:sz="12" w:space="0" w:color="auto"/>
              <w:right w:val="single" w:sz="12" w:space="0" w:color="auto"/>
            </w:tcBorders>
            <w:shd w:val="clear" w:color="auto" w:fill="FFFFFF"/>
            <w:vAlign w:val="center"/>
          </w:tcPr>
          <w:p w14:paraId="7F2F7765" w14:textId="77777777" w:rsidR="007E7984" w:rsidRPr="00634973" w:rsidRDefault="007E7984" w:rsidP="00BF443D">
            <w:pPr>
              <w:ind w:firstLine="0"/>
              <w:jc w:val="center"/>
              <w:rPr>
                <w:b/>
              </w:rPr>
            </w:pPr>
            <w:r w:rsidRPr="00634973">
              <w:rPr>
                <w:b/>
              </w:rPr>
              <w:t>Kontaktní osoba / telefon</w:t>
            </w:r>
          </w:p>
        </w:tc>
      </w:tr>
      <w:tr w:rsidR="007E7984" w:rsidRPr="00634973" w14:paraId="3EB97748" w14:textId="77777777" w:rsidTr="00632E0A">
        <w:trPr>
          <w:trHeight w:val="318"/>
        </w:trPr>
        <w:tc>
          <w:tcPr>
            <w:tcW w:w="3403" w:type="dxa"/>
            <w:tcBorders>
              <w:top w:val="single" w:sz="2" w:space="0" w:color="auto"/>
              <w:left w:val="single" w:sz="12" w:space="0" w:color="auto"/>
              <w:bottom w:val="single" w:sz="12" w:space="0" w:color="auto"/>
              <w:right w:val="single" w:sz="8" w:space="0" w:color="auto"/>
            </w:tcBorders>
            <w:shd w:val="clear" w:color="auto" w:fill="FFFFFF"/>
            <w:noWrap/>
            <w:tcMar>
              <w:top w:w="0" w:type="dxa"/>
              <w:left w:w="70" w:type="dxa"/>
              <w:bottom w:w="0" w:type="dxa"/>
              <w:right w:w="70" w:type="dxa"/>
            </w:tcMar>
            <w:vAlign w:val="center"/>
          </w:tcPr>
          <w:p w14:paraId="4FAA41EC" w14:textId="77777777" w:rsidR="007E7984" w:rsidRPr="00634973" w:rsidRDefault="007E7984" w:rsidP="00BF443D">
            <w:pPr>
              <w:ind w:firstLine="0"/>
            </w:pPr>
            <w:r>
              <w:rPr>
                <w:bCs/>
                <w:lang w:eastAsia="ar-SA"/>
              </w:rPr>
              <w:t>Krajská správa a údržba silnic Středočeského kraje, p.o.</w:t>
            </w:r>
          </w:p>
        </w:tc>
        <w:tc>
          <w:tcPr>
            <w:tcW w:w="2835" w:type="dxa"/>
            <w:tcBorders>
              <w:top w:val="single" w:sz="2" w:space="0" w:color="auto"/>
              <w:left w:val="nil"/>
              <w:bottom w:val="single" w:sz="12" w:space="0" w:color="auto"/>
              <w:right w:val="single" w:sz="2" w:space="0" w:color="auto"/>
            </w:tcBorders>
            <w:shd w:val="clear" w:color="auto" w:fill="FFFFFF"/>
            <w:vAlign w:val="center"/>
          </w:tcPr>
          <w:p w14:paraId="51AFE522" w14:textId="77777777" w:rsidR="007E7984" w:rsidRPr="00634973" w:rsidRDefault="007E7984" w:rsidP="00BF443D">
            <w:pPr>
              <w:ind w:firstLine="0"/>
              <w:jc w:val="center"/>
            </w:pPr>
            <w:r>
              <w:rPr>
                <w:bCs/>
                <w:lang w:eastAsia="ar-SA"/>
              </w:rPr>
              <w:t>Zborovská 11, 150 21 Praha 5</w:t>
            </w:r>
          </w:p>
        </w:tc>
        <w:tc>
          <w:tcPr>
            <w:tcW w:w="2976" w:type="dxa"/>
            <w:tcBorders>
              <w:top w:val="single" w:sz="2" w:space="0" w:color="auto"/>
              <w:left w:val="single" w:sz="2" w:space="0" w:color="auto"/>
              <w:bottom w:val="single" w:sz="12" w:space="0" w:color="auto"/>
              <w:right w:val="single" w:sz="12" w:space="0" w:color="auto"/>
            </w:tcBorders>
            <w:shd w:val="clear" w:color="auto" w:fill="FFFFFF"/>
            <w:vAlign w:val="center"/>
          </w:tcPr>
          <w:p w14:paraId="74496520" w14:textId="543FC172" w:rsidR="007E7984" w:rsidRPr="00634973" w:rsidRDefault="007E7984" w:rsidP="000A1761">
            <w:pPr>
              <w:ind w:firstLine="0"/>
              <w:jc w:val="center"/>
            </w:pPr>
            <w:r>
              <w:rPr>
                <w:bCs/>
                <w:lang w:eastAsia="ar-SA"/>
              </w:rPr>
              <w:t>602 577</w:t>
            </w:r>
            <w:r w:rsidR="00BF443D">
              <w:rPr>
                <w:bCs/>
                <w:lang w:eastAsia="ar-SA"/>
              </w:rPr>
              <w:t> </w:t>
            </w:r>
            <w:r>
              <w:rPr>
                <w:bCs/>
                <w:lang w:eastAsia="ar-SA"/>
              </w:rPr>
              <w:t>547</w:t>
            </w:r>
            <w:r w:rsidR="00BF443D">
              <w:rPr>
                <w:bCs/>
                <w:lang w:eastAsia="ar-SA"/>
              </w:rPr>
              <w:br/>
            </w:r>
            <w:r>
              <w:rPr>
                <w:bCs/>
                <w:lang w:eastAsia="ar-SA"/>
              </w:rPr>
              <w:t>podatelna</w:t>
            </w:r>
            <w:r w:rsidRPr="00634973">
              <w:rPr>
                <w:bCs/>
                <w:lang w:eastAsia="ar-SA"/>
              </w:rPr>
              <w:t>@</w:t>
            </w:r>
            <w:r>
              <w:rPr>
                <w:bCs/>
                <w:lang w:eastAsia="ar-SA"/>
              </w:rPr>
              <w:t>ksus</w:t>
            </w:r>
            <w:r w:rsidRPr="00634973">
              <w:rPr>
                <w:bCs/>
                <w:lang w:eastAsia="ar-SA"/>
              </w:rPr>
              <w:t>.cz</w:t>
            </w:r>
          </w:p>
        </w:tc>
      </w:tr>
    </w:tbl>
    <w:p w14:paraId="464586A0" w14:textId="77777777" w:rsidR="007E7984" w:rsidRPr="00634973" w:rsidRDefault="007E7984" w:rsidP="00BF443D">
      <w:pPr>
        <w:pStyle w:val="Nadpis3"/>
      </w:pPr>
      <w:bookmarkStart w:id="64" w:name="_Toc53415591"/>
      <w:bookmarkStart w:id="65" w:name="_Toc68600652"/>
      <w:r w:rsidRPr="00BF443D">
        <w:t>Hlásná</w:t>
      </w:r>
      <w:r w:rsidRPr="00634973">
        <w:t xml:space="preserve"> a předpovědní služba</w:t>
      </w:r>
      <w:bookmarkEnd w:id="64"/>
      <w:bookmarkEnd w:id="65"/>
    </w:p>
    <w:tbl>
      <w:tblPr>
        <w:tblW w:w="9214" w:type="dxa"/>
        <w:tblInd w:w="-72" w:type="dxa"/>
        <w:shd w:val="clear" w:color="auto" w:fill="FFFFFF"/>
        <w:tblCellMar>
          <w:left w:w="0" w:type="dxa"/>
          <w:right w:w="0" w:type="dxa"/>
        </w:tblCellMar>
        <w:tblLook w:val="04A0" w:firstRow="1" w:lastRow="0" w:firstColumn="1" w:lastColumn="0" w:noHBand="0" w:noVBand="1"/>
      </w:tblPr>
      <w:tblGrid>
        <w:gridCol w:w="3403"/>
        <w:gridCol w:w="2835"/>
        <w:gridCol w:w="2976"/>
      </w:tblGrid>
      <w:tr w:rsidR="007E7984" w:rsidRPr="00634973" w14:paraId="668BAAA9" w14:textId="77777777" w:rsidTr="00632E0A">
        <w:trPr>
          <w:trHeight w:val="318"/>
        </w:trPr>
        <w:tc>
          <w:tcPr>
            <w:tcW w:w="3403" w:type="dxa"/>
            <w:tcBorders>
              <w:top w:val="single" w:sz="12" w:space="0" w:color="auto"/>
              <w:left w:val="single" w:sz="12" w:space="0" w:color="auto"/>
              <w:bottom w:val="single" w:sz="12" w:space="0" w:color="auto"/>
              <w:right w:val="single" w:sz="2" w:space="0" w:color="auto"/>
            </w:tcBorders>
            <w:shd w:val="clear" w:color="auto" w:fill="FFFFFF"/>
            <w:noWrap/>
            <w:tcMar>
              <w:top w:w="0" w:type="dxa"/>
              <w:left w:w="70" w:type="dxa"/>
              <w:bottom w:w="0" w:type="dxa"/>
              <w:right w:w="70" w:type="dxa"/>
            </w:tcMar>
            <w:vAlign w:val="center"/>
          </w:tcPr>
          <w:p w14:paraId="744A92BF" w14:textId="77777777" w:rsidR="007E7984" w:rsidRPr="00634973" w:rsidRDefault="007E7984" w:rsidP="000A1761">
            <w:pPr>
              <w:ind w:firstLine="0"/>
              <w:rPr>
                <w:b/>
              </w:rPr>
            </w:pPr>
            <w:r w:rsidRPr="00634973">
              <w:rPr>
                <w:b/>
              </w:rPr>
              <w:t>Název společnosti</w:t>
            </w:r>
          </w:p>
        </w:tc>
        <w:tc>
          <w:tcPr>
            <w:tcW w:w="2835" w:type="dxa"/>
            <w:tcBorders>
              <w:top w:val="single" w:sz="12" w:space="0" w:color="auto"/>
              <w:left w:val="single" w:sz="2" w:space="0" w:color="auto"/>
              <w:bottom w:val="single" w:sz="12" w:space="0" w:color="auto"/>
              <w:right w:val="single" w:sz="2" w:space="0" w:color="auto"/>
            </w:tcBorders>
            <w:shd w:val="clear" w:color="auto" w:fill="FFFFFF"/>
            <w:vAlign w:val="center"/>
          </w:tcPr>
          <w:p w14:paraId="6BEC956E" w14:textId="77777777" w:rsidR="007E7984" w:rsidRPr="00634973" w:rsidRDefault="007E7984" w:rsidP="000A1761">
            <w:pPr>
              <w:ind w:firstLine="0"/>
              <w:jc w:val="center"/>
              <w:rPr>
                <w:b/>
              </w:rPr>
            </w:pPr>
            <w:r w:rsidRPr="00634973">
              <w:rPr>
                <w:b/>
              </w:rPr>
              <w:t>Adresa</w:t>
            </w:r>
          </w:p>
        </w:tc>
        <w:tc>
          <w:tcPr>
            <w:tcW w:w="2976" w:type="dxa"/>
            <w:tcBorders>
              <w:top w:val="single" w:sz="12" w:space="0" w:color="auto"/>
              <w:left w:val="single" w:sz="2" w:space="0" w:color="auto"/>
              <w:bottom w:val="single" w:sz="12" w:space="0" w:color="auto"/>
              <w:right w:val="single" w:sz="12" w:space="0" w:color="auto"/>
            </w:tcBorders>
            <w:shd w:val="clear" w:color="auto" w:fill="FFFFFF"/>
            <w:vAlign w:val="center"/>
          </w:tcPr>
          <w:p w14:paraId="6E2D9A77" w14:textId="77777777" w:rsidR="007E7984" w:rsidRPr="00634973" w:rsidRDefault="007E7984" w:rsidP="000A1761">
            <w:pPr>
              <w:ind w:firstLine="0"/>
              <w:jc w:val="center"/>
              <w:rPr>
                <w:b/>
              </w:rPr>
            </w:pPr>
            <w:r w:rsidRPr="00634973">
              <w:rPr>
                <w:b/>
              </w:rPr>
              <w:t>Kontaktní osoba / telefon</w:t>
            </w:r>
          </w:p>
        </w:tc>
      </w:tr>
      <w:tr w:rsidR="007E7984" w:rsidRPr="00634973" w14:paraId="48042832" w14:textId="77777777" w:rsidTr="00632E0A">
        <w:trPr>
          <w:trHeight w:val="318"/>
        </w:trPr>
        <w:tc>
          <w:tcPr>
            <w:tcW w:w="3403" w:type="dxa"/>
            <w:tcBorders>
              <w:top w:val="single" w:sz="2" w:space="0" w:color="auto"/>
              <w:left w:val="single" w:sz="12" w:space="0" w:color="auto"/>
              <w:bottom w:val="single" w:sz="12" w:space="0" w:color="auto"/>
              <w:right w:val="single" w:sz="8" w:space="0" w:color="auto"/>
            </w:tcBorders>
            <w:shd w:val="clear" w:color="auto" w:fill="FFFFFF"/>
            <w:noWrap/>
            <w:tcMar>
              <w:top w:w="0" w:type="dxa"/>
              <w:left w:w="70" w:type="dxa"/>
              <w:bottom w:w="0" w:type="dxa"/>
              <w:right w:w="70" w:type="dxa"/>
            </w:tcMar>
            <w:vAlign w:val="center"/>
          </w:tcPr>
          <w:p w14:paraId="19061FE3" w14:textId="2292E3EF" w:rsidR="007E7984" w:rsidRPr="000A1761" w:rsidRDefault="007E7984" w:rsidP="000A1761">
            <w:pPr>
              <w:ind w:firstLine="0"/>
              <w:rPr>
                <w:bCs/>
                <w:lang w:eastAsia="ar-SA"/>
              </w:rPr>
            </w:pPr>
            <w:r w:rsidRPr="00634973">
              <w:rPr>
                <w:bCs/>
                <w:lang w:eastAsia="ar-SA"/>
              </w:rPr>
              <w:t>ČHMÚ</w:t>
            </w:r>
          </w:p>
        </w:tc>
        <w:tc>
          <w:tcPr>
            <w:tcW w:w="2835" w:type="dxa"/>
            <w:tcBorders>
              <w:top w:val="single" w:sz="2" w:space="0" w:color="auto"/>
              <w:left w:val="nil"/>
              <w:bottom w:val="single" w:sz="12" w:space="0" w:color="auto"/>
              <w:right w:val="single" w:sz="2" w:space="0" w:color="auto"/>
            </w:tcBorders>
            <w:shd w:val="clear" w:color="auto" w:fill="FFFFFF"/>
            <w:vAlign w:val="center"/>
          </w:tcPr>
          <w:p w14:paraId="35190BD4" w14:textId="57C340DE" w:rsidR="007E7984" w:rsidRPr="000A1761" w:rsidRDefault="007E7984" w:rsidP="000A1761">
            <w:pPr>
              <w:ind w:firstLine="0"/>
              <w:jc w:val="center"/>
              <w:rPr>
                <w:bCs/>
                <w:lang w:eastAsia="ar-SA"/>
              </w:rPr>
            </w:pPr>
            <w:r w:rsidRPr="00634973">
              <w:rPr>
                <w:bCs/>
                <w:lang w:eastAsia="ar-SA"/>
              </w:rPr>
              <w:t>Na Šabatce 2050/17</w:t>
            </w:r>
            <w:r w:rsidR="000A1761">
              <w:rPr>
                <w:bCs/>
                <w:lang w:eastAsia="ar-SA"/>
              </w:rPr>
              <w:br/>
            </w:r>
            <w:r w:rsidRPr="00634973">
              <w:rPr>
                <w:bCs/>
                <w:lang w:eastAsia="ar-SA"/>
              </w:rPr>
              <w:t>143 06 Praha 412-Komořany</w:t>
            </w:r>
          </w:p>
        </w:tc>
        <w:tc>
          <w:tcPr>
            <w:tcW w:w="2976" w:type="dxa"/>
            <w:tcBorders>
              <w:top w:val="single" w:sz="2" w:space="0" w:color="auto"/>
              <w:left w:val="single" w:sz="2" w:space="0" w:color="auto"/>
              <w:bottom w:val="single" w:sz="12" w:space="0" w:color="auto"/>
              <w:right w:val="single" w:sz="12" w:space="0" w:color="auto"/>
            </w:tcBorders>
            <w:shd w:val="clear" w:color="auto" w:fill="FFFFFF"/>
            <w:vAlign w:val="center"/>
          </w:tcPr>
          <w:p w14:paraId="7B74B9AD" w14:textId="4B8D4242" w:rsidR="007E7984" w:rsidRPr="000A1761" w:rsidRDefault="000A1761" w:rsidP="000A1761">
            <w:pPr>
              <w:ind w:firstLine="0"/>
              <w:jc w:val="center"/>
              <w:rPr>
                <w:bCs/>
                <w:lang w:eastAsia="ar-SA"/>
              </w:rPr>
            </w:pPr>
            <w:r w:rsidRPr="00634973">
              <w:rPr>
                <w:bCs/>
                <w:lang w:eastAsia="ar-SA"/>
              </w:rPr>
              <w:t>244032545</w:t>
            </w:r>
            <w:r>
              <w:br/>
            </w:r>
            <w:hyperlink r:id="rId10" w:history="1">
              <w:r w:rsidR="007E7984" w:rsidRPr="00634973">
                <w:rPr>
                  <w:bCs/>
                  <w:lang w:eastAsia="ar-SA"/>
                </w:rPr>
                <w:t>http://www.chmi.cz</w:t>
              </w:r>
            </w:hyperlink>
          </w:p>
        </w:tc>
      </w:tr>
    </w:tbl>
    <w:p w14:paraId="3B694CBD" w14:textId="77777777" w:rsidR="007E7984" w:rsidRPr="00634973" w:rsidRDefault="007E7984" w:rsidP="00522AEC">
      <w:pPr>
        <w:pStyle w:val="Nadpis3"/>
      </w:pPr>
      <w:bookmarkStart w:id="66" w:name="_Toc53415592"/>
      <w:bookmarkStart w:id="67" w:name="_Toc68600653"/>
      <w:r w:rsidRPr="00634973">
        <w:t xml:space="preserve">Správci </w:t>
      </w:r>
      <w:r w:rsidRPr="00522AEC">
        <w:t>vodních</w:t>
      </w:r>
      <w:r w:rsidRPr="00634973">
        <w:t xml:space="preserve"> toků</w:t>
      </w:r>
      <w:bookmarkEnd w:id="66"/>
      <w:bookmarkEnd w:id="67"/>
    </w:p>
    <w:tbl>
      <w:tblPr>
        <w:tblW w:w="9214" w:type="dxa"/>
        <w:tblInd w:w="-72" w:type="dxa"/>
        <w:shd w:val="clear" w:color="auto" w:fill="FFFFFF"/>
        <w:tblCellMar>
          <w:left w:w="0" w:type="dxa"/>
          <w:right w:w="0" w:type="dxa"/>
        </w:tblCellMar>
        <w:tblLook w:val="04A0" w:firstRow="1" w:lastRow="0" w:firstColumn="1" w:lastColumn="0" w:noHBand="0" w:noVBand="1"/>
      </w:tblPr>
      <w:tblGrid>
        <w:gridCol w:w="3403"/>
        <w:gridCol w:w="2835"/>
        <w:gridCol w:w="2976"/>
      </w:tblGrid>
      <w:tr w:rsidR="007E7984" w:rsidRPr="00634973" w14:paraId="466E11CE" w14:textId="77777777" w:rsidTr="00632E0A">
        <w:trPr>
          <w:trHeight w:val="318"/>
        </w:trPr>
        <w:tc>
          <w:tcPr>
            <w:tcW w:w="3403" w:type="dxa"/>
            <w:tcBorders>
              <w:top w:val="single" w:sz="12" w:space="0" w:color="auto"/>
              <w:left w:val="single" w:sz="12" w:space="0" w:color="auto"/>
              <w:bottom w:val="single" w:sz="12" w:space="0" w:color="auto"/>
              <w:right w:val="single" w:sz="2" w:space="0" w:color="auto"/>
            </w:tcBorders>
            <w:shd w:val="clear" w:color="auto" w:fill="FFFFFF"/>
            <w:noWrap/>
            <w:tcMar>
              <w:top w:w="0" w:type="dxa"/>
              <w:left w:w="70" w:type="dxa"/>
              <w:bottom w:w="0" w:type="dxa"/>
              <w:right w:w="70" w:type="dxa"/>
            </w:tcMar>
            <w:vAlign w:val="center"/>
          </w:tcPr>
          <w:p w14:paraId="51B1BB16" w14:textId="77777777" w:rsidR="007E7984" w:rsidRPr="00634973" w:rsidRDefault="007E7984" w:rsidP="001601CD">
            <w:pPr>
              <w:ind w:firstLine="0"/>
              <w:jc w:val="left"/>
              <w:rPr>
                <w:b/>
              </w:rPr>
            </w:pPr>
            <w:r w:rsidRPr="00634973">
              <w:rPr>
                <w:b/>
              </w:rPr>
              <w:t>Název společnosti</w:t>
            </w:r>
          </w:p>
        </w:tc>
        <w:tc>
          <w:tcPr>
            <w:tcW w:w="2835" w:type="dxa"/>
            <w:tcBorders>
              <w:top w:val="single" w:sz="12" w:space="0" w:color="auto"/>
              <w:left w:val="single" w:sz="2" w:space="0" w:color="auto"/>
              <w:bottom w:val="single" w:sz="12" w:space="0" w:color="auto"/>
              <w:right w:val="single" w:sz="2" w:space="0" w:color="auto"/>
            </w:tcBorders>
            <w:shd w:val="clear" w:color="auto" w:fill="FFFFFF"/>
            <w:vAlign w:val="center"/>
          </w:tcPr>
          <w:p w14:paraId="2A631F53" w14:textId="77777777" w:rsidR="007E7984" w:rsidRPr="00634973" w:rsidRDefault="007E7984" w:rsidP="001601CD">
            <w:pPr>
              <w:ind w:firstLine="0"/>
              <w:jc w:val="center"/>
              <w:rPr>
                <w:b/>
              </w:rPr>
            </w:pPr>
            <w:r w:rsidRPr="00634973">
              <w:rPr>
                <w:b/>
              </w:rPr>
              <w:t>Adresa</w:t>
            </w:r>
          </w:p>
        </w:tc>
        <w:tc>
          <w:tcPr>
            <w:tcW w:w="2976" w:type="dxa"/>
            <w:tcBorders>
              <w:top w:val="single" w:sz="12" w:space="0" w:color="auto"/>
              <w:left w:val="single" w:sz="2" w:space="0" w:color="auto"/>
              <w:bottom w:val="single" w:sz="12" w:space="0" w:color="auto"/>
              <w:right w:val="single" w:sz="12" w:space="0" w:color="auto"/>
            </w:tcBorders>
            <w:shd w:val="clear" w:color="auto" w:fill="FFFFFF"/>
            <w:vAlign w:val="center"/>
          </w:tcPr>
          <w:p w14:paraId="37B56EF2" w14:textId="77777777" w:rsidR="007E7984" w:rsidRPr="00634973" w:rsidRDefault="007E7984" w:rsidP="001601CD">
            <w:pPr>
              <w:ind w:firstLine="0"/>
              <w:jc w:val="center"/>
              <w:rPr>
                <w:b/>
              </w:rPr>
            </w:pPr>
            <w:r w:rsidRPr="00634973">
              <w:rPr>
                <w:b/>
              </w:rPr>
              <w:t>Kontaktní osoba / telefon</w:t>
            </w:r>
          </w:p>
        </w:tc>
      </w:tr>
      <w:tr w:rsidR="007E7984" w:rsidRPr="00634973" w14:paraId="42F8CB50" w14:textId="77777777" w:rsidTr="00632E0A">
        <w:trPr>
          <w:trHeight w:val="318"/>
        </w:trPr>
        <w:tc>
          <w:tcPr>
            <w:tcW w:w="3403" w:type="dxa"/>
            <w:tcBorders>
              <w:top w:val="single" w:sz="1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35AFCB41" w14:textId="18406FF9" w:rsidR="007E7984" w:rsidRPr="00522AEC" w:rsidRDefault="007E7984" w:rsidP="001601CD">
            <w:pPr>
              <w:ind w:firstLine="0"/>
              <w:jc w:val="left"/>
              <w:rPr>
                <w:bCs/>
                <w:lang w:eastAsia="ar-SA"/>
              </w:rPr>
            </w:pPr>
            <w:r w:rsidRPr="00634973">
              <w:rPr>
                <w:bCs/>
                <w:lang w:eastAsia="ar-SA"/>
              </w:rPr>
              <w:t>Povodí Vltavy, s.p.</w:t>
            </w:r>
            <w:r w:rsidR="001601CD">
              <w:rPr>
                <w:bCs/>
                <w:lang w:eastAsia="ar-SA"/>
              </w:rPr>
              <w:t xml:space="preserve"> </w:t>
            </w:r>
            <w:r w:rsidRPr="00634973">
              <w:rPr>
                <w:bCs/>
                <w:lang w:eastAsia="ar-SA"/>
              </w:rPr>
              <w:t>ředitelství</w:t>
            </w:r>
          </w:p>
        </w:tc>
        <w:tc>
          <w:tcPr>
            <w:tcW w:w="2835" w:type="dxa"/>
            <w:tcBorders>
              <w:top w:val="single" w:sz="12" w:space="0" w:color="auto"/>
              <w:left w:val="nil"/>
              <w:bottom w:val="single" w:sz="2" w:space="0" w:color="auto"/>
              <w:right w:val="single" w:sz="2" w:space="0" w:color="auto"/>
            </w:tcBorders>
            <w:shd w:val="clear" w:color="auto" w:fill="FFFFFF"/>
            <w:vAlign w:val="center"/>
          </w:tcPr>
          <w:p w14:paraId="2E6F36AC" w14:textId="471CD944" w:rsidR="007E7984" w:rsidRPr="00634973" w:rsidRDefault="007E7984" w:rsidP="001601CD">
            <w:pPr>
              <w:ind w:firstLine="0"/>
              <w:jc w:val="center"/>
            </w:pPr>
            <w:r w:rsidRPr="00634973">
              <w:t>Holečkova 8,</w:t>
            </w:r>
            <w:r w:rsidR="00522AEC">
              <w:br/>
            </w:r>
            <w:r w:rsidRPr="00634973">
              <w:t>150 24 Praha 5</w:t>
            </w:r>
          </w:p>
        </w:tc>
        <w:tc>
          <w:tcPr>
            <w:tcW w:w="2976" w:type="dxa"/>
            <w:tcBorders>
              <w:top w:val="single" w:sz="12" w:space="0" w:color="auto"/>
              <w:left w:val="single" w:sz="2" w:space="0" w:color="auto"/>
              <w:bottom w:val="single" w:sz="2" w:space="0" w:color="auto"/>
              <w:right w:val="single" w:sz="12" w:space="0" w:color="auto"/>
            </w:tcBorders>
            <w:shd w:val="clear" w:color="auto" w:fill="FFFFFF"/>
            <w:vAlign w:val="center"/>
          </w:tcPr>
          <w:p w14:paraId="0BC94215" w14:textId="1645DB4A" w:rsidR="007E7984" w:rsidRPr="00634973" w:rsidRDefault="00A54E17" w:rsidP="001601CD">
            <w:pPr>
              <w:ind w:firstLine="0"/>
              <w:jc w:val="center"/>
              <w:rPr>
                <w:lang w:eastAsia="ar-SA"/>
              </w:rPr>
            </w:pPr>
            <w:r>
              <w:rPr>
                <w:lang w:eastAsia="ar-SA"/>
              </w:rPr>
              <w:t>ústředna:</w:t>
            </w:r>
            <w:r w:rsidR="007E7984" w:rsidRPr="00634973">
              <w:rPr>
                <w:lang w:eastAsia="ar-SA"/>
              </w:rPr>
              <w:t>221 401</w:t>
            </w:r>
            <w:r w:rsidR="001601CD">
              <w:rPr>
                <w:lang w:eastAsia="ar-SA"/>
              </w:rPr>
              <w:t> </w:t>
            </w:r>
            <w:r w:rsidR="007E7984" w:rsidRPr="00634973">
              <w:rPr>
                <w:lang w:eastAsia="ar-SA"/>
              </w:rPr>
              <w:t>111</w:t>
            </w:r>
            <w:r w:rsidR="001601CD">
              <w:rPr>
                <w:lang w:eastAsia="ar-SA"/>
              </w:rPr>
              <w:br/>
            </w:r>
            <w:r>
              <w:rPr>
                <w:lang w:eastAsia="ar-SA"/>
              </w:rPr>
              <w:t>dispečink:257 329 425</w:t>
            </w:r>
            <w:r>
              <w:rPr>
                <w:lang w:eastAsia="ar-SA"/>
              </w:rPr>
              <w:br/>
            </w:r>
            <w:r w:rsidR="007E7984" w:rsidRPr="00634973">
              <w:rPr>
                <w:lang w:eastAsia="ar-SA"/>
              </w:rPr>
              <w:t>724 067 719</w:t>
            </w:r>
          </w:p>
        </w:tc>
      </w:tr>
      <w:tr w:rsidR="007E7984" w:rsidRPr="00634973" w14:paraId="124165B1" w14:textId="77777777" w:rsidTr="00632E0A">
        <w:trPr>
          <w:trHeight w:val="318"/>
        </w:trPr>
        <w:tc>
          <w:tcPr>
            <w:tcW w:w="3403" w:type="dxa"/>
            <w:tcBorders>
              <w:top w:val="single" w:sz="2" w:space="0" w:color="auto"/>
              <w:left w:val="single" w:sz="12" w:space="0" w:color="auto"/>
              <w:bottom w:val="single" w:sz="12" w:space="0" w:color="auto"/>
              <w:right w:val="single" w:sz="8" w:space="0" w:color="auto"/>
            </w:tcBorders>
            <w:shd w:val="clear" w:color="auto" w:fill="FFFFFF"/>
            <w:noWrap/>
            <w:tcMar>
              <w:top w:w="0" w:type="dxa"/>
              <w:left w:w="70" w:type="dxa"/>
              <w:bottom w:w="0" w:type="dxa"/>
              <w:right w:w="70" w:type="dxa"/>
            </w:tcMar>
            <w:vAlign w:val="center"/>
          </w:tcPr>
          <w:p w14:paraId="5A973771" w14:textId="3EBA7BA6" w:rsidR="007E7984" w:rsidRPr="00522AEC" w:rsidRDefault="007E7984" w:rsidP="001601CD">
            <w:pPr>
              <w:ind w:firstLine="0"/>
              <w:jc w:val="left"/>
              <w:rPr>
                <w:bCs/>
                <w:lang w:eastAsia="ar-SA"/>
              </w:rPr>
            </w:pPr>
            <w:r w:rsidRPr="00634973">
              <w:rPr>
                <w:bCs/>
                <w:lang w:eastAsia="ar-SA"/>
              </w:rPr>
              <w:t>Povodí Vltavy, s.p.</w:t>
            </w:r>
            <w:r w:rsidR="001601CD">
              <w:rPr>
                <w:bCs/>
                <w:lang w:eastAsia="ar-SA"/>
              </w:rPr>
              <w:br/>
            </w:r>
            <w:r w:rsidRPr="00634973">
              <w:rPr>
                <w:bCs/>
                <w:lang w:eastAsia="ar-SA"/>
              </w:rPr>
              <w:t xml:space="preserve">závod </w:t>
            </w:r>
            <w:r w:rsidR="00A54E17">
              <w:rPr>
                <w:bCs/>
                <w:lang w:eastAsia="ar-SA"/>
              </w:rPr>
              <w:t>Dolní Vltav</w:t>
            </w:r>
            <w:r>
              <w:rPr>
                <w:bCs/>
                <w:lang w:eastAsia="ar-SA"/>
              </w:rPr>
              <w:t>a</w:t>
            </w:r>
          </w:p>
        </w:tc>
        <w:tc>
          <w:tcPr>
            <w:tcW w:w="2835" w:type="dxa"/>
            <w:tcBorders>
              <w:top w:val="single" w:sz="2" w:space="0" w:color="auto"/>
              <w:left w:val="nil"/>
              <w:bottom w:val="single" w:sz="12" w:space="0" w:color="auto"/>
              <w:right w:val="single" w:sz="2" w:space="0" w:color="auto"/>
            </w:tcBorders>
            <w:shd w:val="clear" w:color="auto" w:fill="FFFFFF"/>
            <w:vAlign w:val="center"/>
          </w:tcPr>
          <w:p w14:paraId="31F1065E" w14:textId="29EAC91B" w:rsidR="007E7984" w:rsidRPr="00634973" w:rsidRDefault="00A204B2" w:rsidP="00A204B2">
            <w:pPr>
              <w:ind w:firstLine="0"/>
              <w:jc w:val="center"/>
            </w:pPr>
            <w:r>
              <w:t>Grafická 36</w:t>
            </w:r>
            <w:r w:rsidR="007E7984">
              <w:t xml:space="preserve">, </w:t>
            </w:r>
            <w:r w:rsidR="00522AEC">
              <w:br/>
            </w:r>
            <w:r>
              <w:t>150 21 Praha 5</w:t>
            </w:r>
          </w:p>
        </w:tc>
        <w:tc>
          <w:tcPr>
            <w:tcW w:w="2976" w:type="dxa"/>
            <w:tcBorders>
              <w:top w:val="single" w:sz="2" w:space="0" w:color="auto"/>
              <w:left w:val="single" w:sz="2" w:space="0" w:color="auto"/>
              <w:bottom w:val="single" w:sz="12" w:space="0" w:color="auto"/>
              <w:right w:val="single" w:sz="12" w:space="0" w:color="auto"/>
            </w:tcBorders>
            <w:shd w:val="clear" w:color="auto" w:fill="FFFFFF"/>
            <w:vAlign w:val="center"/>
          </w:tcPr>
          <w:p w14:paraId="068E0ACF" w14:textId="19558D55" w:rsidR="007E7984" w:rsidRPr="00634973" w:rsidRDefault="007E7984" w:rsidP="001601CD">
            <w:pPr>
              <w:ind w:firstLine="0"/>
              <w:jc w:val="center"/>
              <w:rPr>
                <w:lang w:eastAsia="ar-SA"/>
              </w:rPr>
            </w:pPr>
            <w:r w:rsidRPr="00634973">
              <w:rPr>
                <w:lang w:eastAsia="ar-SA"/>
              </w:rPr>
              <w:t>ústředna:</w:t>
            </w:r>
            <w:r w:rsidR="00A54E17">
              <w:rPr>
                <w:lang w:eastAsia="ar-SA"/>
              </w:rPr>
              <w:t xml:space="preserve"> 257 099 111</w:t>
            </w:r>
          </w:p>
        </w:tc>
      </w:tr>
    </w:tbl>
    <w:p w14:paraId="459845A2" w14:textId="77777777" w:rsidR="007E7984" w:rsidRPr="00634973" w:rsidRDefault="007E7984" w:rsidP="001601CD">
      <w:pPr>
        <w:pStyle w:val="Nadpis3"/>
      </w:pPr>
      <w:bookmarkStart w:id="68" w:name="_Toc53415593"/>
      <w:bookmarkStart w:id="69" w:name="_Toc68600654"/>
      <w:r w:rsidRPr="001601CD">
        <w:t>Lékařská</w:t>
      </w:r>
      <w:r w:rsidRPr="00634973">
        <w:t xml:space="preserve"> a záchranná služba vč.letecké</w:t>
      </w:r>
      <w:bookmarkEnd w:id="68"/>
      <w:bookmarkEnd w:id="69"/>
    </w:p>
    <w:tbl>
      <w:tblPr>
        <w:tblW w:w="9214" w:type="dxa"/>
        <w:tblInd w:w="-72" w:type="dxa"/>
        <w:shd w:val="clear" w:color="auto" w:fill="FFFFFF"/>
        <w:tblCellMar>
          <w:left w:w="0" w:type="dxa"/>
          <w:right w:w="0" w:type="dxa"/>
        </w:tblCellMar>
        <w:tblLook w:val="04A0" w:firstRow="1" w:lastRow="0" w:firstColumn="1" w:lastColumn="0" w:noHBand="0" w:noVBand="1"/>
      </w:tblPr>
      <w:tblGrid>
        <w:gridCol w:w="3403"/>
        <w:gridCol w:w="2835"/>
        <w:gridCol w:w="2976"/>
      </w:tblGrid>
      <w:tr w:rsidR="007E7984" w:rsidRPr="00634973" w14:paraId="32B28996" w14:textId="77777777" w:rsidTr="00632E0A">
        <w:trPr>
          <w:trHeight w:val="318"/>
        </w:trPr>
        <w:tc>
          <w:tcPr>
            <w:tcW w:w="3403" w:type="dxa"/>
            <w:tcBorders>
              <w:top w:val="single" w:sz="12" w:space="0" w:color="auto"/>
              <w:left w:val="single" w:sz="12" w:space="0" w:color="auto"/>
              <w:bottom w:val="single" w:sz="12" w:space="0" w:color="auto"/>
              <w:right w:val="single" w:sz="2" w:space="0" w:color="auto"/>
            </w:tcBorders>
            <w:shd w:val="clear" w:color="auto" w:fill="FFFFFF"/>
            <w:noWrap/>
            <w:tcMar>
              <w:top w:w="0" w:type="dxa"/>
              <w:left w:w="70" w:type="dxa"/>
              <w:bottom w:w="0" w:type="dxa"/>
              <w:right w:w="70" w:type="dxa"/>
            </w:tcMar>
            <w:vAlign w:val="center"/>
          </w:tcPr>
          <w:p w14:paraId="7DB436C8" w14:textId="77777777" w:rsidR="007E7984" w:rsidRPr="00634973" w:rsidRDefault="007E7984" w:rsidP="001601CD">
            <w:pPr>
              <w:ind w:firstLine="0"/>
              <w:jc w:val="left"/>
              <w:rPr>
                <w:b/>
              </w:rPr>
            </w:pPr>
            <w:r w:rsidRPr="00634973">
              <w:rPr>
                <w:b/>
              </w:rPr>
              <w:t>Název společnosti</w:t>
            </w:r>
          </w:p>
        </w:tc>
        <w:tc>
          <w:tcPr>
            <w:tcW w:w="2835" w:type="dxa"/>
            <w:tcBorders>
              <w:top w:val="single" w:sz="12" w:space="0" w:color="auto"/>
              <w:left w:val="single" w:sz="2" w:space="0" w:color="auto"/>
              <w:bottom w:val="single" w:sz="12" w:space="0" w:color="auto"/>
              <w:right w:val="single" w:sz="2" w:space="0" w:color="auto"/>
            </w:tcBorders>
            <w:shd w:val="clear" w:color="auto" w:fill="FFFFFF"/>
            <w:vAlign w:val="center"/>
          </w:tcPr>
          <w:p w14:paraId="05A69C2F" w14:textId="77777777" w:rsidR="007E7984" w:rsidRPr="00634973" w:rsidRDefault="007E7984" w:rsidP="001601CD">
            <w:pPr>
              <w:ind w:firstLine="0"/>
              <w:jc w:val="center"/>
              <w:rPr>
                <w:b/>
              </w:rPr>
            </w:pPr>
            <w:r w:rsidRPr="00634973">
              <w:rPr>
                <w:b/>
              </w:rPr>
              <w:t>Adresa</w:t>
            </w:r>
          </w:p>
        </w:tc>
        <w:tc>
          <w:tcPr>
            <w:tcW w:w="2976" w:type="dxa"/>
            <w:tcBorders>
              <w:top w:val="single" w:sz="12" w:space="0" w:color="auto"/>
              <w:left w:val="single" w:sz="2" w:space="0" w:color="auto"/>
              <w:bottom w:val="single" w:sz="12" w:space="0" w:color="auto"/>
              <w:right w:val="single" w:sz="12" w:space="0" w:color="auto"/>
            </w:tcBorders>
            <w:shd w:val="clear" w:color="auto" w:fill="FFFFFF"/>
            <w:vAlign w:val="center"/>
          </w:tcPr>
          <w:p w14:paraId="63C25E8F" w14:textId="77777777" w:rsidR="007E7984" w:rsidRPr="00634973" w:rsidRDefault="007E7984" w:rsidP="001601CD">
            <w:pPr>
              <w:ind w:firstLine="0"/>
              <w:jc w:val="center"/>
              <w:rPr>
                <w:b/>
              </w:rPr>
            </w:pPr>
            <w:r w:rsidRPr="00634973">
              <w:rPr>
                <w:b/>
              </w:rPr>
              <w:t>Kontaktní osoba / telefon</w:t>
            </w:r>
          </w:p>
        </w:tc>
      </w:tr>
      <w:tr w:rsidR="007E7984" w:rsidRPr="00634973" w14:paraId="76856BC5" w14:textId="77777777" w:rsidTr="001601CD">
        <w:trPr>
          <w:trHeight w:val="318"/>
        </w:trPr>
        <w:tc>
          <w:tcPr>
            <w:tcW w:w="6238" w:type="dxa"/>
            <w:gridSpan w:val="2"/>
            <w:tcBorders>
              <w:top w:val="single" w:sz="12" w:space="0" w:color="auto"/>
              <w:left w:val="single" w:sz="12" w:space="0" w:color="auto"/>
              <w:bottom w:val="single" w:sz="2" w:space="0" w:color="auto"/>
              <w:right w:val="single" w:sz="2" w:space="0" w:color="auto"/>
            </w:tcBorders>
            <w:shd w:val="clear" w:color="auto" w:fill="FFFFFF"/>
            <w:noWrap/>
            <w:tcMar>
              <w:top w:w="0" w:type="dxa"/>
              <w:left w:w="70" w:type="dxa"/>
              <w:bottom w:w="0" w:type="dxa"/>
              <w:right w:w="70" w:type="dxa"/>
            </w:tcMar>
            <w:vAlign w:val="center"/>
          </w:tcPr>
          <w:p w14:paraId="06552014" w14:textId="77777777" w:rsidR="007E7984" w:rsidRPr="00634973" w:rsidRDefault="007E7984" w:rsidP="001601CD">
            <w:pPr>
              <w:ind w:firstLine="0"/>
              <w:jc w:val="left"/>
            </w:pPr>
            <w:r w:rsidRPr="00634973">
              <w:rPr>
                <w:bCs/>
                <w:lang w:eastAsia="ar-SA"/>
              </w:rPr>
              <w:t>Záchranná služba</w:t>
            </w:r>
          </w:p>
        </w:tc>
        <w:tc>
          <w:tcPr>
            <w:tcW w:w="2976" w:type="dxa"/>
            <w:tcBorders>
              <w:top w:val="single" w:sz="12" w:space="0" w:color="auto"/>
              <w:left w:val="single" w:sz="2" w:space="0" w:color="auto"/>
              <w:bottom w:val="single" w:sz="2" w:space="0" w:color="auto"/>
              <w:right w:val="single" w:sz="12" w:space="0" w:color="auto"/>
            </w:tcBorders>
            <w:shd w:val="clear" w:color="auto" w:fill="FFFFFF"/>
            <w:vAlign w:val="center"/>
          </w:tcPr>
          <w:p w14:paraId="0ABC57EA" w14:textId="77777777" w:rsidR="007E7984" w:rsidRPr="00634973" w:rsidRDefault="007E7984" w:rsidP="001601CD">
            <w:pPr>
              <w:ind w:firstLine="0"/>
              <w:jc w:val="center"/>
              <w:rPr>
                <w:rFonts w:cs="Arial"/>
              </w:rPr>
            </w:pPr>
            <w:r w:rsidRPr="00634973">
              <w:rPr>
                <w:rFonts w:cs="Arial"/>
              </w:rPr>
              <w:t>Tísňové volání: 155, 112</w:t>
            </w:r>
          </w:p>
        </w:tc>
      </w:tr>
      <w:tr w:rsidR="007E7984" w:rsidRPr="00634973" w14:paraId="419E51E7" w14:textId="77777777" w:rsidTr="00632E0A">
        <w:trPr>
          <w:trHeight w:val="318"/>
        </w:trPr>
        <w:tc>
          <w:tcPr>
            <w:tcW w:w="3403" w:type="dxa"/>
            <w:tcBorders>
              <w:top w:val="single" w:sz="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77845482" w14:textId="77777777" w:rsidR="007E7984" w:rsidRPr="00634973" w:rsidRDefault="007E7984" w:rsidP="001601CD">
            <w:pPr>
              <w:ind w:firstLine="0"/>
              <w:jc w:val="left"/>
            </w:pPr>
            <w:r w:rsidRPr="00634973">
              <w:rPr>
                <w:bCs/>
                <w:lang w:eastAsia="ar-SA"/>
              </w:rPr>
              <w:t xml:space="preserve">ZZS </w:t>
            </w:r>
            <w:r>
              <w:rPr>
                <w:bCs/>
                <w:lang w:eastAsia="ar-SA"/>
              </w:rPr>
              <w:t>Středočeský kraj</w:t>
            </w:r>
          </w:p>
        </w:tc>
        <w:tc>
          <w:tcPr>
            <w:tcW w:w="2835" w:type="dxa"/>
            <w:tcBorders>
              <w:top w:val="single" w:sz="2" w:space="0" w:color="auto"/>
              <w:left w:val="nil"/>
              <w:bottom w:val="single" w:sz="2" w:space="0" w:color="auto"/>
              <w:right w:val="single" w:sz="2" w:space="0" w:color="auto"/>
            </w:tcBorders>
            <w:shd w:val="clear" w:color="auto" w:fill="FFFFFF"/>
            <w:vAlign w:val="center"/>
          </w:tcPr>
          <w:p w14:paraId="2AAAE774" w14:textId="77777777" w:rsidR="007E7984" w:rsidRPr="00634973" w:rsidRDefault="007E7984" w:rsidP="001601CD">
            <w:pPr>
              <w:ind w:firstLine="0"/>
              <w:jc w:val="center"/>
            </w:pPr>
            <w:r>
              <w:t>Vančurova 1544, Kladno 272 01</w:t>
            </w:r>
          </w:p>
        </w:tc>
        <w:tc>
          <w:tcPr>
            <w:tcW w:w="2976" w:type="dxa"/>
            <w:tcBorders>
              <w:top w:val="single" w:sz="2" w:space="0" w:color="auto"/>
              <w:left w:val="single" w:sz="2" w:space="0" w:color="auto"/>
              <w:bottom w:val="single" w:sz="2" w:space="0" w:color="auto"/>
              <w:right w:val="single" w:sz="12" w:space="0" w:color="auto"/>
            </w:tcBorders>
            <w:shd w:val="clear" w:color="auto" w:fill="FFFFFF"/>
            <w:vAlign w:val="center"/>
          </w:tcPr>
          <w:p w14:paraId="75BBD319" w14:textId="6766406B" w:rsidR="007E7984" w:rsidRPr="00634973" w:rsidRDefault="001601CD" w:rsidP="001601CD">
            <w:pPr>
              <w:ind w:firstLine="0"/>
              <w:jc w:val="center"/>
              <w:rPr>
                <w:rFonts w:cs="Arial"/>
              </w:rPr>
            </w:pPr>
            <w:r>
              <w:rPr>
                <w:rFonts w:cs="Arial"/>
              </w:rPr>
              <w:t>315 256 601</w:t>
            </w:r>
            <w:r>
              <w:br/>
            </w:r>
            <w:hyperlink r:id="rId11" w:history="1">
              <w:r w:rsidR="007E7984" w:rsidRPr="00EC45C1">
                <w:rPr>
                  <w:rStyle w:val="Hypertextovodkaz"/>
                  <w:rFonts w:cs="Arial"/>
                </w:rPr>
                <w:t>www.zachranka.cz</w:t>
              </w:r>
            </w:hyperlink>
          </w:p>
        </w:tc>
      </w:tr>
      <w:tr w:rsidR="007E7984" w:rsidRPr="00634973" w14:paraId="2BDA6AE0" w14:textId="77777777" w:rsidTr="00632E0A">
        <w:trPr>
          <w:trHeight w:val="318"/>
        </w:trPr>
        <w:tc>
          <w:tcPr>
            <w:tcW w:w="3403" w:type="dxa"/>
            <w:tcBorders>
              <w:top w:val="single" w:sz="2" w:space="0" w:color="auto"/>
              <w:left w:val="single" w:sz="12" w:space="0" w:color="auto"/>
              <w:bottom w:val="single" w:sz="12" w:space="0" w:color="auto"/>
              <w:right w:val="single" w:sz="8" w:space="0" w:color="auto"/>
            </w:tcBorders>
            <w:shd w:val="clear" w:color="auto" w:fill="FFFFFF"/>
            <w:noWrap/>
            <w:tcMar>
              <w:top w:w="0" w:type="dxa"/>
              <w:left w:w="70" w:type="dxa"/>
              <w:bottom w:w="0" w:type="dxa"/>
              <w:right w:w="70" w:type="dxa"/>
            </w:tcMar>
            <w:vAlign w:val="center"/>
          </w:tcPr>
          <w:p w14:paraId="71B8F371" w14:textId="1F502252" w:rsidR="007E7984" w:rsidRPr="00634973" w:rsidRDefault="007E7984" w:rsidP="00A44ECE">
            <w:pPr>
              <w:ind w:firstLine="0"/>
              <w:jc w:val="left"/>
            </w:pPr>
            <w:r>
              <w:t xml:space="preserve">Nemocnice </w:t>
            </w:r>
            <w:r w:rsidR="00A44ECE">
              <w:t>Třebotov</w:t>
            </w:r>
          </w:p>
        </w:tc>
        <w:tc>
          <w:tcPr>
            <w:tcW w:w="2835" w:type="dxa"/>
            <w:tcBorders>
              <w:top w:val="single" w:sz="2" w:space="0" w:color="auto"/>
              <w:left w:val="nil"/>
              <w:bottom w:val="single" w:sz="12" w:space="0" w:color="auto"/>
              <w:right w:val="single" w:sz="2" w:space="0" w:color="auto"/>
            </w:tcBorders>
            <w:shd w:val="clear" w:color="auto" w:fill="FFFFFF"/>
            <w:vAlign w:val="center"/>
          </w:tcPr>
          <w:p w14:paraId="5F601ECD" w14:textId="577EDE16" w:rsidR="007E7984" w:rsidRPr="00634973" w:rsidRDefault="00A44ECE" w:rsidP="001601CD">
            <w:pPr>
              <w:ind w:firstLine="0"/>
              <w:jc w:val="center"/>
            </w:pPr>
            <w:r w:rsidRPr="00A44ECE">
              <w:t>V Lesoparku 81, 252 26 Třebotov</w:t>
            </w:r>
          </w:p>
        </w:tc>
        <w:tc>
          <w:tcPr>
            <w:tcW w:w="2976" w:type="dxa"/>
            <w:tcBorders>
              <w:top w:val="single" w:sz="2" w:space="0" w:color="auto"/>
              <w:left w:val="single" w:sz="2" w:space="0" w:color="auto"/>
              <w:bottom w:val="single" w:sz="12" w:space="0" w:color="auto"/>
              <w:right w:val="single" w:sz="12" w:space="0" w:color="auto"/>
            </w:tcBorders>
            <w:shd w:val="clear" w:color="auto" w:fill="FFFFFF"/>
            <w:vAlign w:val="center"/>
          </w:tcPr>
          <w:p w14:paraId="058A75EB" w14:textId="36814CE8" w:rsidR="007E7984" w:rsidRPr="00634973" w:rsidRDefault="0026706C" w:rsidP="0026706C">
            <w:pPr>
              <w:ind w:firstLine="0"/>
              <w:jc w:val="center"/>
              <w:rPr>
                <w:rFonts w:cs="Arial"/>
              </w:rPr>
            </w:pPr>
            <w:r>
              <w:rPr>
                <w:rFonts w:cs="Arial"/>
              </w:rPr>
              <w:t>257 899 941</w:t>
            </w:r>
            <w:r>
              <w:rPr>
                <w:rFonts w:cs="Arial"/>
              </w:rPr>
              <w:br/>
            </w:r>
            <w:r w:rsidRPr="0026706C">
              <w:rPr>
                <w:rFonts w:cs="Arial"/>
              </w:rPr>
              <w:t>731 445 459</w:t>
            </w:r>
          </w:p>
        </w:tc>
      </w:tr>
    </w:tbl>
    <w:p w14:paraId="20460EAD" w14:textId="77777777" w:rsidR="007E7984" w:rsidRPr="00634973" w:rsidRDefault="007E7984" w:rsidP="001601CD">
      <w:pPr>
        <w:pStyle w:val="Nadpis3"/>
      </w:pPr>
      <w:bookmarkStart w:id="70" w:name="_Toc53415594"/>
      <w:bookmarkStart w:id="71" w:name="_Toc68600655"/>
      <w:bookmarkStart w:id="72" w:name="_Toc184633453"/>
      <w:r w:rsidRPr="00634973">
        <w:t>Hasičská záchranná služba</w:t>
      </w:r>
      <w:bookmarkEnd w:id="70"/>
      <w:bookmarkEnd w:id="71"/>
      <w:r w:rsidRPr="00634973">
        <w:t xml:space="preserve"> </w:t>
      </w:r>
    </w:p>
    <w:tbl>
      <w:tblPr>
        <w:tblW w:w="9142" w:type="dxa"/>
        <w:shd w:val="clear" w:color="auto" w:fill="FFFFFF"/>
        <w:tblCellMar>
          <w:left w:w="0" w:type="dxa"/>
          <w:right w:w="0" w:type="dxa"/>
        </w:tblCellMar>
        <w:tblLook w:val="04A0" w:firstRow="1" w:lastRow="0" w:firstColumn="1" w:lastColumn="0" w:noHBand="0" w:noVBand="1"/>
      </w:tblPr>
      <w:tblGrid>
        <w:gridCol w:w="3331"/>
        <w:gridCol w:w="2835"/>
        <w:gridCol w:w="2976"/>
      </w:tblGrid>
      <w:tr w:rsidR="007E7984" w:rsidRPr="00634973" w14:paraId="1F771E6E" w14:textId="77777777" w:rsidTr="00632E0A">
        <w:trPr>
          <w:trHeight w:val="318"/>
        </w:trPr>
        <w:tc>
          <w:tcPr>
            <w:tcW w:w="3331" w:type="dxa"/>
            <w:tcBorders>
              <w:top w:val="single" w:sz="12" w:space="0" w:color="auto"/>
              <w:left w:val="single" w:sz="12" w:space="0" w:color="auto"/>
              <w:bottom w:val="single" w:sz="12" w:space="0" w:color="auto"/>
              <w:right w:val="single" w:sz="2" w:space="0" w:color="auto"/>
            </w:tcBorders>
            <w:shd w:val="clear" w:color="auto" w:fill="FFFFFF"/>
            <w:noWrap/>
            <w:tcMar>
              <w:top w:w="0" w:type="dxa"/>
              <w:left w:w="70" w:type="dxa"/>
              <w:bottom w:w="0" w:type="dxa"/>
              <w:right w:w="70" w:type="dxa"/>
            </w:tcMar>
            <w:vAlign w:val="center"/>
          </w:tcPr>
          <w:p w14:paraId="3AADCC34" w14:textId="77777777" w:rsidR="007E7984" w:rsidRPr="00634973" w:rsidRDefault="007E7984" w:rsidP="001601CD">
            <w:pPr>
              <w:ind w:firstLine="0"/>
              <w:jc w:val="left"/>
              <w:rPr>
                <w:b/>
              </w:rPr>
            </w:pPr>
            <w:r w:rsidRPr="00634973">
              <w:rPr>
                <w:b/>
              </w:rPr>
              <w:t>Název společnosti</w:t>
            </w:r>
          </w:p>
        </w:tc>
        <w:tc>
          <w:tcPr>
            <w:tcW w:w="2835" w:type="dxa"/>
            <w:tcBorders>
              <w:top w:val="single" w:sz="12" w:space="0" w:color="auto"/>
              <w:left w:val="single" w:sz="2" w:space="0" w:color="auto"/>
              <w:bottom w:val="single" w:sz="12" w:space="0" w:color="auto"/>
              <w:right w:val="single" w:sz="2" w:space="0" w:color="auto"/>
            </w:tcBorders>
            <w:shd w:val="clear" w:color="auto" w:fill="FFFFFF"/>
            <w:vAlign w:val="center"/>
          </w:tcPr>
          <w:p w14:paraId="387FBA10" w14:textId="77777777" w:rsidR="007E7984" w:rsidRPr="00634973" w:rsidRDefault="007E7984" w:rsidP="001601CD">
            <w:pPr>
              <w:ind w:firstLine="0"/>
              <w:jc w:val="center"/>
              <w:rPr>
                <w:b/>
              </w:rPr>
            </w:pPr>
            <w:r w:rsidRPr="00634973">
              <w:rPr>
                <w:b/>
              </w:rPr>
              <w:t>Adresa</w:t>
            </w:r>
          </w:p>
        </w:tc>
        <w:tc>
          <w:tcPr>
            <w:tcW w:w="2976" w:type="dxa"/>
            <w:tcBorders>
              <w:top w:val="single" w:sz="12" w:space="0" w:color="auto"/>
              <w:left w:val="single" w:sz="2" w:space="0" w:color="auto"/>
              <w:bottom w:val="single" w:sz="12" w:space="0" w:color="auto"/>
              <w:right w:val="single" w:sz="12" w:space="0" w:color="auto"/>
            </w:tcBorders>
            <w:shd w:val="clear" w:color="auto" w:fill="FFFFFF"/>
            <w:vAlign w:val="center"/>
          </w:tcPr>
          <w:p w14:paraId="1711C31E" w14:textId="77777777" w:rsidR="007E7984" w:rsidRPr="00634973" w:rsidRDefault="007E7984" w:rsidP="001601CD">
            <w:pPr>
              <w:ind w:firstLine="0"/>
              <w:jc w:val="center"/>
              <w:rPr>
                <w:b/>
              </w:rPr>
            </w:pPr>
            <w:r w:rsidRPr="00634973">
              <w:rPr>
                <w:b/>
              </w:rPr>
              <w:t>Kontaktní osoba / telefon</w:t>
            </w:r>
          </w:p>
        </w:tc>
      </w:tr>
      <w:tr w:rsidR="007E7984" w:rsidRPr="00634973" w14:paraId="4BB77374" w14:textId="77777777" w:rsidTr="001601CD">
        <w:trPr>
          <w:trHeight w:val="318"/>
        </w:trPr>
        <w:tc>
          <w:tcPr>
            <w:tcW w:w="6166" w:type="dxa"/>
            <w:gridSpan w:val="2"/>
            <w:tcBorders>
              <w:top w:val="single" w:sz="12" w:space="0" w:color="auto"/>
              <w:left w:val="single" w:sz="12" w:space="0" w:color="auto"/>
              <w:bottom w:val="single" w:sz="2" w:space="0" w:color="auto"/>
              <w:right w:val="single" w:sz="2" w:space="0" w:color="auto"/>
            </w:tcBorders>
            <w:shd w:val="clear" w:color="auto" w:fill="FFFFFF"/>
            <w:noWrap/>
            <w:tcMar>
              <w:top w:w="0" w:type="dxa"/>
              <w:left w:w="70" w:type="dxa"/>
              <w:bottom w:w="0" w:type="dxa"/>
              <w:right w:w="70" w:type="dxa"/>
            </w:tcMar>
            <w:vAlign w:val="center"/>
          </w:tcPr>
          <w:p w14:paraId="37D73535" w14:textId="77777777" w:rsidR="007E7984" w:rsidRPr="00634973" w:rsidRDefault="007E7984" w:rsidP="001601CD">
            <w:pPr>
              <w:ind w:firstLine="0"/>
              <w:jc w:val="left"/>
            </w:pPr>
            <w:r w:rsidRPr="00634973">
              <w:rPr>
                <w:bCs/>
                <w:lang w:eastAsia="ar-SA"/>
              </w:rPr>
              <w:t>Hasičský záchranný sbor</w:t>
            </w:r>
          </w:p>
        </w:tc>
        <w:tc>
          <w:tcPr>
            <w:tcW w:w="2976" w:type="dxa"/>
            <w:tcBorders>
              <w:top w:val="single" w:sz="12" w:space="0" w:color="auto"/>
              <w:left w:val="single" w:sz="2" w:space="0" w:color="auto"/>
              <w:bottom w:val="single" w:sz="2" w:space="0" w:color="auto"/>
              <w:right w:val="single" w:sz="12" w:space="0" w:color="auto"/>
            </w:tcBorders>
            <w:shd w:val="clear" w:color="auto" w:fill="FFFFFF"/>
            <w:vAlign w:val="center"/>
          </w:tcPr>
          <w:p w14:paraId="56210486" w14:textId="77777777" w:rsidR="007E7984" w:rsidRPr="00634973" w:rsidRDefault="007E7984" w:rsidP="001601CD">
            <w:pPr>
              <w:ind w:firstLine="0"/>
              <w:jc w:val="center"/>
              <w:rPr>
                <w:rFonts w:cs="Arial"/>
              </w:rPr>
            </w:pPr>
            <w:r w:rsidRPr="00634973">
              <w:rPr>
                <w:rFonts w:cs="Arial"/>
              </w:rPr>
              <w:t>Tísňové volání: 150, 112</w:t>
            </w:r>
          </w:p>
        </w:tc>
      </w:tr>
      <w:tr w:rsidR="007E7984" w:rsidRPr="00634973" w14:paraId="4828E710" w14:textId="77777777" w:rsidTr="00632E0A">
        <w:trPr>
          <w:trHeight w:val="318"/>
        </w:trPr>
        <w:tc>
          <w:tcPr>
            <w:tcW w:w="3331" w:type="dxa"/>
            <w:tcBorders>
              <w:top w:val="single" w:sz="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20F19397" w14:textId="03421A1E" w:rsidR="007E7984" w:rsidRPr="001601CD" w:rsidRDefault="007E7984" w:rsidP="001601CD">
            <w:pPr>
              <w:ind w:firstLine="0"/>
              <w:jc w:val="left"/>
              <w:rPr>
                <w:rFonts w:cs="Arial"/>
              </w:rPr>
            </w:pPr>
            <w:r w:rsidRPr="00634973">
              <w:rPr>
                <w:rFonts w:cs="Arial"/>
              </w:rPr>
              <w:t>Hasičská záchranný sbor</w:t>
            </w:r>
            <w:r w:rsidR="001601CD">
              <w:rPr>
                <w:rFonts w:cs="Arial"/>
              </w:rPr>
              <w:br/>
            </w:r>
            <w:r w:rsidRPr="00634973">
              <w:rPr>
                <w:rFonts w:cs="Arial"/>
              </w:rPr>
              <w:t xml:space="preserve">(HZS) </w:t>
            </w:r>
            <w:r>
              <w:rPr>
                <w:rFonts w:cs="Arial"/>
              </w:rPr>
              <w:t>Středočeského kraje</w:t>
            </w:r>
          </w:p>
        </w:tc>
        <w:tc>
          <w:tcPr>
            <w:tcW w:w="2835" w:type="dxa"/>
            <w:tcBorders>
              <w:top w:val="single" w:sz="2" w:space="0" w:color="auto"/>
              <w:left w:val="nil"/>
              <w:bottom w:val="single" w:sz="2" w:space="0" w:color="auto"/>
              <w:right w:val="single" w:sz="2" w:space="0" w:color="auto"/>
            </w:tcBorders>
            <w:shd w:val="clear" w:color="auto" w:fill="FFFFFF"/>
            <w:vAlign w:val="center"/>
          </w:tcPr>
          <w:p w14:paraId="6EB7DE05" w14:textId="2C018909" w:rsidR="007E7984" w:rsidRPr="00634973" w:rsidRDefault="001601CD" w:rsidP="001601CD">
            <w:pPr>
              <w:ind w:firstLine="0"/>
              <w:jc w:val="center"/>
              <w:rPr>
                <w:rFonts w:cs="Arial"/>
              </w:rPr>
            </w:pPr>
            <w:r>
              <w:rPr>
                <w:rFonts w:cs="Arial"/>
              </w:rPr>
              <w:t>Jana Palacha 1970,</w:t>
            </w:r>
            <w:r>
              <w:rPr>
                <w:rFonts w:cs="Arial"/>
              </w:rPr>
              <w:br/>
            </w:r>
            <w:r w:rsidR="007E7984">
              <w:rPr>
                <w:rFonts w:cs="Arial"/>
              </w:rPr>
              <w:t>272 01 Kladno</w:t>
            </w:r>
          </w:p>
        </w:tc>
        <w:tc>
          <w:tcPr>
            <w:tcW w:w="2976" w:type="dxa"/>
            <w:tcBorders>
              <w:top w:val="single" w:sz="2" w:space="0" w:color="auto"/>
              <w:left w:val="single" w:sz="2" w:space="0" w:color="auto"/>
              <w:bottom w:val="single" w:sz="2" w:space="0" w:color="auto"/>
              <w:right w:val="single" w:sz="12" w:space="0" w:color="auto"/>
            </w:tcBorders>
            <w:shd w:val="clear" w:color="auto" w:fill="FFFFFF"/>
            <w:vAlign w:val="center"/>
          </w:tcPr>
          <w:p w14:paraId="1ECD61AD" w14:textId="18D9EBF0" w:rsidR="007E7984" w:rsidRPr="00634973" w:rsidRDefault="007E7984" w:rsidP="001601CD">
            <w:pPr>
              <w:ind w:firstLine="0"/>
              <w:jc w:val="center"/>
              <w:rPr>
                <w:rFonts w:cs="Arial"/>
              </w:rPr>
            </w:pPr>
            <w:r>
              <w:rPr>
                <w:rFonts w:cs="Arial"/>
              </w:rPr>
              <w:t>950 870</w:t>
            </w:r>
            <w:r w:rsidR="0026706C">
              <w:rPr>
                <w:rFonts w:cs="Arial"/>
              </w:rPr>
              <w:t> </w:t>
            </w:r>
            <w:r>
              <w:rPr>
                <w:rFonts w:cs="Arial"/>
              </w:rPr>
              <w:t>011</w:t>
            </w:r>
          </w:p>
        </w:tc>
      </w:tr>
      <w:tr w:rsidR="007E7984" w:rsidRPr="00634973" w14:paraId="744AC26D" w14:textId="77777777" w:rsidTr="00632E0A">
        <w:trPr>
          <w:trHeight w:val="318"/>
        </w:trPr>
        <w:tc>
          <w:tcPr>
            <w:tcW w:w="3331" w:type="dxa"/>
            <w:tcBorders>
              <w:top w:val="single" w:sz="2" w:space="0" w:color="auto"/>
              <w:left w:val="single" w:sz="12" w:space="0" w:color="auto"/>
              <w:bottom w:val="single" w:sz="12" w:space="0" w:color="auto"/>
              <w:right w:val="single" w:sz="8" w:space="0" w:color="auto"/>
            </w:tcBorders>
            <w:shd w:val="clear" w:color="auto" w:fill="FFFFFF"/>
            <w:noWrap/>
            <w:tcMar>
              <w:top w:w="0" w:type="dxa"/>
              <w:left w:w="70" w:type="dxa"/>
              <w:bottom w:w="0" w:type="dxa"/>
              <w:right w:w="70" w:type="dxa"/>
            </w:tcMar>
            <w:vAlign w:val="center"/>
          </w:tcPr>
          <w:p w14:paraId="64353A03" w14:textId="2F79EA16" w:rsidR="007E7984" w:rsidRPr="00634973" w:rsidRDefault="0026706C" w:rsidP="001601CD">
            <w:pPr>
              <w:ind w:firstLine="0"/>
              <w:jc w:val="left"/>
            </w:pPr>
            <w:r>
              <w:rPr>
                <w:rFonts w:cs="Arial"/>
              </w:rPr>
              <w:t>HZS Kladno, stanice Řevnice</w:t>
            </w:r>
          </w:p>
        </w:tc>
        <w:tc>
          <w:tcPr>
            <w:tcW w:w="2835" w:type="dxa"/>
            <w:tcBorders>
              <w:top w:val="single" w:sz="2" w:space="0" w:color="auto"/>
              <w:left w:val="nil"/>
              <w:bottom w:val="single" w:sz="12" w:space="0" w:color="auto"/>
              <w:right w:val="single" w:sz="2" w:space="0" w:color="auto"/>
            </w:tcBorders>
            <w:shd w:val="clear" w:color="auto" w:fill="FFFFFF"/>
          </w:tcPr>
          <w:p w14:paraId="68FF5FD3" w14:textId="5C903517" w:rsidR="007E7984" w:rsidRPr="00634973" w:rsidRDefault="00632E0A" w:rsidP="001601CD">
            <w:pPr>
              <w:ind w:firstLine="0"/>
              <w:jc w:val="center"/>
              <w:rPr>
                <w:rFonts w:cs="Arial"/>
              </w:rPr>
            </w:pPr>
            <w:r>
              <w:rPr>
                <w:rFonts w:cs="Arial"/>
              </w:rPr>
              <w:t>Havlíčkova 174,</w:t>
            </w:r>
            <w:r>
              <w:rPr>
                <w:rFonts w:cs="Arial"/>
              </w:rPr>
              <w:br/>
            </w:r>
            <w:r w:rsidR="0026706C">
              <w:rPr>
                <w:rFonts w:cs="Arial"/>
              </w:rPr>
              <w:t>252 30 Řevnice</w:t>
            </w:r>
          </w:p>
        </w:tc>
        <w:tc>
          <w:tcPr>
            <w:tcW w:w="2976" w:type="dxa"/>
            <w:tcBorders>
              <w:top w:val="single" w:sz="2" w:space="0" w:color="auto"/>
              <w:left w:val="single" w:sz="2" w:space="0" w:color="auto"/>
              <w:bottom w:val="single" w:sz="12" w:space="0" w:color="auto"/>
              <w:right w:val="single" w:sz="12" w:space="0" w:color="auto"/>
            </w:tcBorders>
            <w:shd w:val="clear" w:color="auto" w:fill="FFFFFF"/>
          </w:tcPr>
          <w:p w14:paraId="280C2095" w14:textId="33709C19" w:rsidR="007E7984" w:rsidRPr="00634973" w:rsidRDefault="0026706C" w:rsidP="001601CD">
            <w:pPr>
              <w:ind w:firstLine="0"/>
              <w:jc w:val="center"/>
              <w:rPr>
                <w:rFonts w:cs="Arial"/>
              </w:rPr>
            </w:pPr>
            <w:r>
              <w:rPr>
                <w:rFonts w:cs="Arial"/>
              </w:rPr>
              <w:t>950 845 011</w:t>
            </w:r>
          </w:p>
        </w:tc>
      </w:tr>
    </w:tbl>
    <w:p w14:paraId="0C4CA96F" w14:textId="77777777" w:rsidR="007E7984" w:rsidRPr="00634973" w:rsidRDefault="007E7984" w:rsidP="00A44ECE">
      <w:pPr>
        <w:pStyle w:val="Nadpis3"/>
      </w:pPr>
      <w:bookmarkStart w:id="73" w:name="_Toc53415595"/>
      <w:bookmarkStart w:id="74" w:name="_Toc68600656"/>
      <w:r w:rsidRPr="00A44ECE">
        <w:lastRenderedPageBreak/>
        <w:t>Policie</w:t>
      </w:r>
      <w:bookmarkEnd w:id="73"/>
      <w:bookmarkEnd w:id="74"/>
    </w:p>
    <w:tbl>
      <w:tblPr>
        <w:tblW w:w="9214" w:type="dxa"/>
        <w:tblInd w:w="-72" w:type="dxa"/>
        <w:shd w:val="clear" w:color="auto" w:fill="FFFFFF"/>
        <w:tblCellMar>
          <w:left w:w="0" w:type="dxa"/>
          <w:right w:w="0" w:type="dxa"/>
        </w:tblCellMar>
        <w:tblLook w:val="04A0" w:firstRow="1" w:lastRow="0" w:firstColumn="1" w:lastColumn="0" w:noHBand="0" w:noVBand="1"/>
      </w:tblPr>
      <w:tblGrid>
        <w:gridCol w:w="3403"/>
        <w:gridCol w:w="2835"/>
        <w:gridCol w:w="2976"/>
      </w:tblGrid>
      <w:tr w:rsidR="007E7984" w:rsidRPr="00634973" w14:paraId="69291D9F" w14:textId="77777777" w:rsidTr="00632E0A">
        <w:trPr>
          <w:trHeight w:val="318"/>
        </w:trPr>
        <w:tc>
          <w:tcPr>
            <w:tcW w:w="3403" w:type="dxa"/>
            <w:tcBorders>
              <w:top w:val="single" w:sz="12" w:space="0" w:color="auto"/>
              <w:left w:val="single" w:sz="12" w:space="0" w:color="auto"/>
              <w:bottom w:val="single" w:sz="12" w:space="0" w:color="auto"/>
              <w:right w:val="single" w:sz="2" w:space="0" w:color="auto"/>
            </w:tcBorders>
            <w:shd w:val="clear" w:color="auto" w:fill="FFFFFF"/>
            <w:noWrap/>
            <w:tcMar>
              <w:top w:w="0" w:type="dxa"/>
              <w:left w:w="70" w:type="dxa"/>
              <w:bottom w:w="0" w:type="dxa"/>
              <w:right w:w="70" w:type="dxa"/>
            </w:tcMar>
            <w:vAlign w:val="center"/>
          </w:tcPr>
          <w:p w14:paraId="740CC24A" w14:textId="77777777" w:rsidR="007E7984" w:rsidRPr="00634973" w:rsidRDefault="007E7984" w:rsidP="0026706C">
            <w:pPr>
              <w:ind w:firstLine="0"/>
              <w:jc w:val="left"/>
              <w:rPr>
                <w:b/>
              </w:rPr>
            </w:pPr>
            <w:r w:rsidRPr="00634973">
              <w:rPr>
                <w:b/>
              </w:rPr>
              <w:t>Název společnosti</w:t>
            </w:r>
          </w:p>
        </w:tc>
        <w:tc>
          <w:tcPr>
            <w:tcW w:w="2835" w:type="dxa"/>
            <w:tcBorders>
              <w:top w:val="single" w:sz="12" w:space="0" w:color="auto"/>
              <w:left w:val="single" w:sz="2" w:space="0" w:color="auto"/>
              <w:bottom w:val="single" w:sz="12" w:space="0" w:color="auto"/>
              <w:right w:val="single" w:sz="2" w:space="0" w:color="auto"/>
            </w:tcBorders>
            <w:shd w:val="clear" w:color="auto" w:fill="FFFFFF"/>
            <w:vAlign w:val="center"/>
          </w:tcPr>
          <w:p w14:paraId="28868F37" w14:textId="77777777" w:rsidR="007E7984" w:rsidRPr="00634973" w:rsidRDefault="007E7984" w:rsidP="0026706C">
            <w:pPr>
              <w:ind w:firstLine="0"/>
              <w:jc w:val="center"/>
              <w:rPr>
                <w:b/>
              </w:rPr>
            </w:pPr>
            <w:r w:rsidRPr="00634973">
              <w:rPr>
                <w:b/>
              </w:rPr>
              <w:t>Adresa</w:t>
            </w:r>
          </w:p>
        </w:tc>
        <w:tc>
          <w:tcPr>
            <w:tcW w:w="2976" w:type="dxa"/>
            <w:tcBorders>
              <w:top w:val="single" w:sz="12" w:space="0" w:color="auto"/>
              <w:left w:val="single" w:sz="2" w:space="0" w:color="auto"/>
              <w:bottom w:val="single" w:sz="12" w:space="0" w:color="auto"/>
              <w:right w:val="single" w:sz="12" w:space="0" w:color="auto"/>
            </w:tcBorders>
            <w:shd w:val="clear" w:color="auto" w:fill="FFFFFF"/>
            <w:vAlign w:val="center"/>
          </w:tcPr>
          <w:p w14:paraId="4D30EE0C" w14:textId="71E05438" w:rsidR="007E7984" w:rsidRPr="00634973" w:rsidRDefault="0026706C" w:rsidP="0026706C">
            <w:pPr>
              <w:ind w:firstLine="0"/>
              <w:jc w:val="center"/>
              <w:rPr>
                <w:b/>
              </w:rPr>
            </w:pPr>
            <w:r>
              <w:rPr>
                <w:b/>
              </w:rPr>
              <w:t>K</w:t>
            </w:r>
            <w:r w:rsidR="007E7984" w:rsidRPr="00634973">
              <w:rPr>
                <w:b/>
              </w:rPr>
              <w:t>ontaktní osoba / telefon</w:t>
            </w:r>
          </w:p>
        </w:tc>
      </w:tr>
      <w:tr w:rsidR="007E7984" w:rsidRPr="00634973" w14:paraId="62B59472" w14:textId="77777777" w:rsidTr="0026706C">
        <w:trPr>
          <w:trHeight w:val="318"/>
        </w:trPr>
        <w:tc>
          <w:tcPr>
            <w:tcW w:w="6238" w:type="dxa"/>
            <w:gridSpan w:val="2"/>
            <w:tcBorders>
              <w:top w:val="single" w:sz="12" w:space="0" w:color="auto"/>
              <w:left w:val="single" w:sz="12" w:space="0" w:color="auto"/>
              <w:bottom w:val="single" w:sz="2" w:space="0" w:color="auto"/>
              <w:right w:val="single" w:sz="2" w:space="0" w:color="auto"/>
            </w:tcBorders>
            <w:shd w:val="clear" w:color="auto" w:fill="FFFFFF"/>
            <w:noWrap/>
            <w:tcMar>
              <w:top w:w="0" w:type="dxa"/>
              <w:left w:w="70" w:type="dxa"/>
              <w:bottom w:w="0" w:type="dxa"/>
              <w:right w:w="70" w:type="dxa"/>
            </w:tcMar>
            <w:vAlign w:val="center"/>
          </w:tcPr>
          <w:p w14:paraId="69623FBD" w14:textId="2109FD22" w:rsidR="007E7984" w:rsidRPr="00634973" w:rsidRDefault="0026706C" w:rsidP="0026706C">
            <w:pPr>
              <w:ind w:firstLine="0"/>
              <w:jc w:val="left"/>
            </w:pPr>
            <w:r>
              <w:rPr>
                <w:bCs/>
                <w:lang w:eastAsia="ar-SA"/>
              </w:rPr>
              <w:t>Policie České republik</w:t>
            </w:r>
          </w:p>
        </w:tc>
        <w:tc>
          <w:tcPr>
            <w:tcW w:w="2976" w:type="dxa"/>
            <w:tcBorders>
              <w:top w:val="single" w:sz="12" w:space="0" w:color="auto"/>
              <w:left w:val="single" w:sz="2" w:space="0" w:color="auto"/>
              <w:bottom w:val="single" w:sz="2" w:space="0" w:color="auto"/>
              <w:right w:val="single" w:sz="12" w:space="0" w:color="auto"/>
            </w:tcBorders>
            <w:shd w:val="clear" w:color="auto" w:fill="FFFFFF"/>
            <w:vAlign w:val="center"/>
          </w:tcPr>
          <w:p w14:paraId="793433D6" w14:textId="77777777" w:rsidR="007E7984" w:rsidRPr="00634973" w:rsidRDefault="007E7984" w:rsidP="0026706C">
            <w:pPr>
              <w:snapToGrid w:val="0"/>
              <w:ind w:firstLine="0"/>
              <w:jc w:val="center"/>
              <w:rPr>
                <w:rFonts w:cs="Arial"/>
              </w:rPr>
            </w:pPr>
            <w:r w:rsidRPr="00634973">
              <w:rPr>
                <w:rFonts w:cs="Arial"/>
              </w:rPr>
              <w:t>Tísňová linka: 158, 112</w:t>
            </w:r>
          </w:p>
        </w:tc>
      </w:tr>
      <w:tr w:rsidR="007E7984" w:rsidRPr="00634973" w14:paraId="1FAF71ED" w14:textId="77777777" w:rsidTr="00632E0A">
        <w:trPr>
          <w:trHeight w:val="318"/>
        </w:trPr>
        <w:tc>
          <w:tcPr>
            <w:tcW w:w="3403" w:type="dxa"/>
            <w:tcBorders>
              <w:top w:val="single" w:sz="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66645B4F" w14:textId="47FD30A5" w:rsidR="007E7984" w:rsidRPr="00634973" w:rsidRDefault="003B6F6F" w:rsidP="0026706C">
            <w:pPr>
              <w:snapToGrid w:val="0"/>
              <w:ind w:firstLine="0"/>
              <w:jc w:val="left"/>
              <w:rPr>
                <w:rFonts w:cs="Arial"/>
              </w:rPr>
            </w:pPr>
            <w:hyperlink r:id="rId12" w:tooltip="organizacni_schema_KR-Praha.jpg" w:history="1">
              <w:r w:rsidR="007E7984" w:rsidRPr="00634973">
                <w:rPr>
                  <w:rFonts w:cs="Arial"/>
                </w:rPr>
                <w:t>Krajské ř</w:t>
              </w:r>
              <w:r w:rsidR="007E7984">
                <w:rPr>
                  <w:rFonts w:cs="Arial"/>
                </w:rPr>
                <w:t>editelství policie </w:t>
              </w:r>
            </w:hyperlink>
            <w:r w:rsidR="007E7984">
              <w:rPr>
                <w:rFonts w:cs="Arial"/>
              </w:rPr>
              <w:t>Středočeského kraje</w:t>
            </w:r>
          </w:p>
        </w:tc>
        <w:tc>
          <w:tcPr>
            <w:tcW w:w="2835" w:type="dxa"/>
            <w:tcBorders>
              <w:top w:val="single" w:sz="2" w:space="0" w:color="auto"/>
              <w:left w:val="nil"/>
              <w:bottom w:val="single" w:sz="2" w:space="0" w:color="auto"/>
              <w:right w:val="single" w:sz="2" w:space="0" w:color="auto"/>
            </w:tcBorders>
            <w:shd w:val="clear" w:color="auto" w:fill="FFFFFF"/>
            <w:vAlign w:val="center"/>
          </w:tcPr>
          <w:p w14:paraId="330FE634" w14:textId="77777777" w:rsidR="007E7984" w:rsidRPr="00634973" w:rsidRDefault="007E7984" w:rsidP="0026706C">
            <w:pPr>
              <w:ind w:firstLine="0"/>
              <w:jc w:val="center"/>
              <w:rPr>
                <w:rFonts w:cs="Arial"/>
              </w:rPr>
            </w:pPr>
            <w:r>
              <w:rPr>
                <w:rFonts w:cs="Arial"/>
              </w:rPr>
              <w:t>Na Baních 1535, 156 00 Praha 5</w:t>
            </w:r>
          </w:p>
        </w:tc>
        <w:tc>
          <w:tcPr>
            <w:tcW w:w="2976" w:type="dxa"/>
            <w:tcBorders>
              <w:top w:val="single" w:sz="2" w:space="0" w:color="auto"/>
              <w:left w:val="single" w:sz="2" w:space="0" w:color="auto"/>
              <w:bottom w:val="single" w:sz="2" w:space="0" w:color="auto"/>
              <w:right w:val="single" w:sz="12" w:space="0" w:color="auto"/>
            </w:tcBorders>
            <w:shd w:val="clear" w:color="auto" w:fill="FFFFFF"/>
            <w:vAlign w:val="center"/>
          </w:tcPr>
          <w:p w14:paraId="6D7E41CE" w14:textId="6C82251F" w:rsidR="007E7984" w:rsidRPr="00634973" w:rsidRDefault="007E7984" w:rsidP="0026706C">
            <w:pPr>
              <w:snapToGrid w:val="0"/>
              <w:ind w:firstLine="0"/>
              <w:jc w:val="center"/>
              <w:rPr>
                <w:rFonts w:cs="Arial"/>
              </w:rPr>
            </w:pPr>
            <w:r>
              <w:rPr>
                <w:rFonts w:cs="Arial"/>
              </w:rPr>
              <w:t>974 861</w:t>
            </w:r>
            <w:r w:rsidR="0026706C">
              <w:rPr>
                <w:rFonts w:cs="Arial"/>
              </w:rPr>
              <w:t> </w:t>
            </w:r>
            <w:r>
              <w:rPr>
                <w:rFonts w:cs="Arial"/>
              </w:rPr>
              <w:t>229</w:t>
            </w:r>
            <w:r w:rsidR="0026706C">
              <w:rPr>
                <w:rFonts w:cs="Arial"/>
              </w:rPr>
              <w:br/>
            </w:r>
            <w:hyperlink r:id="rId13" w:history="1">
              <w:r w:rsidRPr="00EC45C1">
                <w:rPr>
                  <w:rStyle w:val="Hypertextovodkaz"/>
                  <w:rFonts w:cs="Arial"/>
                </w:rPr>
                <w:t>krps.podatelna@pcr.cz</w:t>
              </w:r>
            </w:hyperlink>
          </w:p>
        </w:tc>
      </w:tr>
      <w:tr w:rsidR="007E7984" w:rsidRPr="00634973" w14:paraId="10EF060D" w14:textId="77777777" w:rsidTr="00632E0A">
        <w:trPr>
          <w:trHeight w:val="318"/>
        </w:trPr>
        <w:tc>
          <w:tcPr>
            <w:tcW w:w="3403" w:type="dxa"/>
            <w:tcBorders>
              <w:top w:val="single" w:sz="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28B24EC4" w14:textId="2816C7FB" w:rsidR="007E7984" w:rsidRPr="00634973" w:rsidRDefault="0026706C" w:rsidP="0026706C">
            <w:pPr>
              <w:snapToGrid w:val="0"/>
              <w:ind w:firstLine="0"/>
              <w:jc w:val="left"/>
              <w:rPr>
                <w:rFonts w:cs="Arial"/>
              </w:rPr>
            </w:pPr>
            <w:r>
              <w:rPr>
                <w:rFonts w:cs="Arial"/>
              </w:rPr>
              <w:t>Policie ČR</w:t>
            </w:r>
            <w:r>
              <w:rPr>
                <w:rFonts w:cs="Arial"/>
              </w:rPr>
              <w:br/>
            </w:r>
            <w:r w:rsidR="007E7984" w:rsidRPr="00634973">
              <w:rPr>
                <w:rFonts w:cs="Arial"/>
              </w:rPr>
              <w:t xml:space="preserve">Obvodní </w:t>
            </w:r>
            <w:r w:rsidR="007E7984">
              <w:rPr>
                <w:rFonts w:cs="Arial"/>
              </w:rPr>
              <w:t xml:space="preserve">oddělení </w:t>
            </w:r>
            <w:r>
              <w:rPr>
                <w:rFonts w:cs="Arial"/>
              </w:rPr>
              <w:t>Mníšek pod Brdy</w:t>
            </w:r>
          </w:p>
        </w:tc>
        <w:tc>
          <w:tcPr>
            <w:tcW w:w="2835" w:type="dxa"/>
            <w:tcBorders>
              <w:top w:val="single" w:sz="2" w:space="0" w:color="auto"/>
              <w:left w:val="nil"/>
              <w:bottom w:val="single" w:sz="2" w:space="0" w:color="auto"/>
              <w:right w:val="single" w:sz="2" w:space="0" w:color="auto"/>
            </w:tcBorders>
            <w:shd w:val="clear" w:color="auto" w:fill="FFFFFF"/>
            <w:vAlign w:val="center"/>
          </w:tcPr>
          <w:p w14:paraId="5B847B7C" w14:textId="7F7AD938" w:rsidR="007E7984" w:rsidRPr="00634973" w:rsidRDefault="0026706C" w:rsidP="0026706C">
            <w:pPr>
              <w:ind w:firstLine="0"/>
              <w:jc w:val="center"/>
              <w:rPr>
                <w:rFonts w:cs="Arial"/>
              </w:rPr>
            </w:pPr>
            <w:r>
              <w:rPr>
                <w:rFonts w:cs="Arial"/>
              </w:rPr>
              <w:t>náměstí F.X. Svobody 27,</w:t>
            </w:r>
            <w:r>
              <w:rPr>
                <w:rFonts w:cs="Arial"/>
              </w:rPr>
              <w:br/>
              <w:t>252 10 Mníšek pod Brdy</w:t>
            </w:r>
          </w:p>
        </w:tc>
        <w:tc>
          <w:tcPr>
            <w:tcW w:w="2976" w:type="dxa"/>
            <w:tcBorders>
              <w:top w:val="single" w:sz="2" w:space="0" w:color="auto"/>
              <w:left w:val="single" w:sz="2" w:space="0" w:color="auto"/>
              <w:bottom w:val="single" w:sz="2" w:space="0" w:color="auto"/>
              <w:right w:val="single" w:sz="12" w:space="0" w:color="auto"/>
            </w:tcBorders>
            <w:shd w:val="clear" w:color="auto" w:fill="FFFFFF"/>
            <w:vAlign w:val="center"/>
          </w:tcPr>
          <w:p w14:paraId="04822C6D" w14:textId="14B46FFE" w:rsidR="007E7984" w:rsidRPr="00634973" w:rsidRDefault="0026706C" w:rsidP="0026706C">
            <w:pPr>
              <w:snapToGrid w:val="0"/>
              <w:ind w:firstLine="0"/>
              <w:jc w:val="center"/>
              <w:rPr>
                <w:rFonts w:cs="Arial"/>
              </w:rPr>
            </w:pPr>
            <w:r>
              <w:rPr>
                <w:rFonts w:cs="Arial"/>
              </w:rPr>
              <w:t>974 882 720</w:t>
            </w:r>
          </w:p>
        </w:tc>
      </w:tr>
    </w:tbl>
    <w:p w14:paraId="59FEF05F" w14:textId="77777777" w:rsidR="007E7984" w:rsidRPr="00634973" w:rsidRDefault="007E7984" w:rsidP="00A44ECE">
      <w:pPr>
        <w:pStyle w:val="Nadpis3"/>
      </w:pPr>
      <w:bookmarkStart w:id="75" w:name="_Toc53415596"/>
      <w:bookmarkStart w:id="76" w:name="_Toc68600657"/>
      <w:r w:rsidRPr="00A44ECE">
        <w:t>Životní</w:t>
      </w:r>
      <w:r w:rsidRPr="00634973">
        <w:t xml:space="preserve"> prostředí a místní úřady</w:t>
      </w:r>
      <w:bookmarkEnd w:id="75"/>
      <w:bookmarkEnd w:id="76"/>
    </w:p>
    <w:tbl>
      <w:tblPr>
        <w:tblW w:w="9214" w:type="dxa"/>
        <w:tblInd w:w="-72" w:type="dxa"/>
        <w:shd w:val="clear" w:color="auto" w:fill="FFFFFF"/>
        <w:tblCellMar>
          <w:left w:w="0" w:type="dxa"/>
          <w:right w:w="0" w:type="dxa"/>
        </w:tblCellMar>
        <w:tblLook w:val="04A0" w:firstRow="1" w:lastRow="0" w:firstColumn="1" w:lastColumn="0" w:noHBand="0" w:noVBand="1"/>
      </w:tblPr>
      <w:tblGrid>
        <w:gridCol w:w="3403"/>
        <w:gridCol w:w="2835"/>
        <w:gridCol w:w="2976"/>
      </w:tblGrid>
      <w:tr w:rsidR="0026706C" w:rsidRPr="00634973" w14:paraId="0E36B91D" w14:textId="77777777" w:rsidTr="00632E0A">
        <w:trPr>
          <w:trHeight w:val="318"/>
        </w:trPr>
        <w:tc>
          <w:tcPr>
            <w:tcW w:w="3403" w:type="dxa"/>
            <w:tcBorders>
              <w:top w:val="single" w:sz="12" w:space="0" w:color="auto"/>
              <w:left w:val="single" w:sz="12" w:space="0" w:color="auto"/>
              <w:bottom w:val="single" w:sz="12" w:space="0" w:color="auto"/>
              <w:right w:val="single" w:sz="2" w:space="0" w:color="auto"/>
            </w:tcBorders>
            <w:shd w:val="clear" w:color="auto" w:fill="FFFFFF"/>
            <w:noWrap/>
            <w:tcMar>
              <w:top w:w="0" w:type="dxa"/>
              <w:left w:w="70" w:type="dxa"/>
              <w:bottom w:w="0" w:type="dxa"/>
              <w:right w:w="70" w:type="dxa"/>
            </w:tcMar>
            <w:vAlign w:val="center"/>
          </w:tcPr>
          <w:p w14:paraId="24583F9C" w14:textId="1618BF4C" w:rsidR="0026706C" w:rsidRPr="00634973" w:rsidRDefault="0026706C" w:rsidP="0026706C">
            <w:pPr>
              <w:ind w:firstLine="0"/>
              <w:jc w:val="left"/>
              <w:rPr>
                <w:b/>
              </w:rPr>
            </w:pPr>
            <w:r>
              <w:rPr>
                <w:b/>
              </w:rPr>
              <w:t>Název</w:t>
            </w:r>
          </w:p>
        </w:tc>
        <w:tc>
          <w:tcPr>
            <w:tcW w:w="2835" w:type="dxa"/>
            <w:tcBorders>
              <w:top w:val="single" w:sz="12" w:space="0" w:color="auto"/>
              <w:left w:val="single" w:sz="2" w:space="0" w:color="auto"/>
              <w:bottom w:val="single" w:sz="12" w:space="0" w:color="auto"/>
              <w:right w:val="single" w:sz="2" w:space="0" w:color="auto"/>
            </w:tcBorders>
            <w:shd w:val="clear" w:color="auto" w:fill="FFFFFF"/>
            <w:vAlign w:val="center"/>
          </w:tcPr>
          <w:p w14:paraId="688D0801" w14:textId="28DEAACF" w:rsidR="0026706C" w:rsidRPr="00634973" w:rsidRDefault="0026706C" w:rsidP="0026706C">
            <w:pPr>
              <w:ind w:firstLine="0"/>
              <w:jc w:val="center"/>
              <w:rPr>
                <w:b/>
              </w:rPr>
            </w:pPr>
            <w:r w:rsidRPr="00A965FB">
              <w:rPr>
                <w:b/>
              </w:rPr>
              <w:t>Adresa</w:t>
            </w:r>
          </w:p>
        </w:tc>
        <w:tc>
          <w:tcPr>
            <w:tcW w:w="2976" w:type="dxa"/>
            <w:tcBorders>
              <w:top w:val="single" w:sz="12" w:space="0" w:color="auto"/>
              <w:left w:val="single" w:sz="2" w:space="0" w:color="auto"/>
              <w:bottom w:val="single" w:sz="12" w:space="0" w:color="auto"/>
              <w:right w:val="single" w:sz="12" w:space="0" w:color="auto"/>
            </w:tcBorders>
            <w:shd w:val="clear" w:color="auto" w:fill="FFFFFF"/>
            <w:vAlign w:val="center"/>
          </w:tcPr>
          <w:p w14:paraId="05790162" w14:textId="49D317D1" w:rsidR="0026706C" w:rsidRPr="00634973" w:rsidRDefault="0026706C" w:rsidP="0026706C">
            <w:pPr>
              <w:ind w:firstLine="0"/>
              <w:jc w:val="center"/>
              <w:rPr>
                <w:b/>
              </w:rPr>
            </w:pPr>
            <w:r w:rsidRPr="00A965FB">
              <w:rPr>
                <w:b/>
              </w:rPr>
              <w:t>Kontaktní osoba / telefon</w:t>
            </w:r>
          </w:p>
        </w:tc>
      </w:tr>
      <w:tr w:rsidR="0026706C" w:rsidRPr="00634973" w14:paraId="3F8F1CFB" w14:textId="77777777" w:rsidTr="00632E0A">
        <w:trPr>
          <w:trHeight w:val="318"/>
        </w:trPr>
        <w:tc>
          <w:tcPr>
            <w:tcW w:w="3403" w:type="dxa"/>
            <w:tcBorders>
              <w:top w:val="single" w:sz="2" w:space="0" w:color="auto"/>
              <w:left w:val="single" w:sz="1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64683CF6" w14:textId="0304AB2D" w:rsidR="0026706C" w:rsidRPr="00634973" w:rsidRDefault="0026706C" w:rsidP="0026706C">
            <w:pPr>
              <w:ind w:firstLine="0"/>
              <w:jc w:val="left"/>
              <w:rPr>
                <w:bCs/>
                <w:lang w:eastAsia="ar-SA"/>
              </w:rPr>
            </w:pPr>
            <w:r>
              <w:rPr>
                <w:bCs/>
                <w:lang w:eastAsia="ar-SA"/>
              </w:rPr>
              <w:t>Městský úřad Černošice,</w:t>
            </w:r>
            <w:r>
              <w:rPr>
                <w:bCs/>
                <w:lang w:eastAsia="ar-SA"/>
              </w:rPr>
              <w:br/>
            </w:r>
            <w:r w:rsidRPr="00D42BE9">
              <w:rPr>
                <w:bCs/>
                <w:lang w:eastAsia="ar-SA"/>
              </w:rPr>
              <w:t>Odbor životního prostředí</w:t>
            </w:r>
          </w:p>
        </w:tc>
        <w:tc>
          <w:tcPr>
            <w:tcW w:w="2835" w:type="dxa"/>
            <w:tcBorders>
              <w:top w:val="single" w:sz="2" w:space="0" w:color="auto"/>
              <w:left w:val="nil"/>
              <w:bottom w:val="single" w:sz="2" w:space="0" w:color="auto"/>
              <w:right w:val="single" w:sz="2" w:space="0" w:color="auto"/>
            </w:tcBorders>
            <w:shd w:val="clear" w:color="auto" w:fill="FFFFFF"/>
            <w:vAlign w:val="center"/>
          </w:tcPr>
          <w:p w14:paraId="71117921" w14:textId="394AC792" w:rsidR="0026706C" w:rsidRPr="00634973" w:rsidRDefault="0026706C" w:rsidP="0026706C">
            <w:pPr>
              <w:ind w:firstLine="0"/>
              <w:jc w:val="center"/>
              <w:rPr>
                <w:bCs/>
                <w:lang w:eastAsia="ar-SA"/>
              </w:rPr>
            </w:pPr>
            <w:r>
              <w:rPr>
                <w:bCs/>
                <w:lang w:eastAsia="ar-SA"/>
              </w:rPr>
              <w:t>Podskalská 1290/19,</w:t>
            </w:r>
            <w:r>
              <w:rPr>
                <w:bCs/>
                <w:lang w:eastAsia="ar-SA"/>
              </w:rPr>
              <w:br/>
              <w:t>120 00 Praha 2</w:t>
            </w:r>
          </w:p>
        </w:tc>
        <w:tc>
          <w:tcPr>
            <w:tcW w:w="2976" w:type="dxa"/>
            <w:tcBorders>
              <w:top w:val="single" w:sz="2" w:space="0" w:color="auto"/>
              <w:left w:val="single" w:sz="2" w:space="0" w:color="auto"/>
              <w:bottom w:val="single" w:sz="2" w:space="0" w:color="auto"/>
              <w:right w:val="single" w:sz="12" w:space="0" w:color="auto"/>
            </w:tcBorders>
            <w:shd w:val="clear" w:color="auto" w:fill="FFFFFF"/>
            <w:vAlign w:val="center"/>
          </w:tcPr>
          <w:p w14:paraId="0F1BFB94" w14:textId="45C1D4AA" w:rsidR="0026706C" w:rsidRPr="00634973" w:rsidRDefault="0026706C" w:rsidP="0026706C">
            <w:pPr>
              <w:ind w:firstLine="0"/>
              <w:jc w:val="center"/>
              <w:rPr>
                <w:lang w:eastAsia="ar-SA"/>
              </w:rPr>
            </w:pPr>
            <w:r w:rsidRPr="00D42BE9">
              <w:rPr>
                <w:bCs/>
                <w:lang w:eastAsia="ar-SA"/>
              </w:rPr>
              <w:t>vedoucí odboru:</w:t>
            </w:r>
            <w:r>
              <w:rPr>
                <w:bCs/>
                <w:lang w:eastAsia="ar-SA"/>
              </w:rPr>
              <w:br/>
              <w:t>JuDr. Markéta Fialová</w:t>
            </w:r>
            <w:r>
              <w:rPr>
                <w:bCs/>
                <w:lang w:eastAsia="ar-SA"/>
              </w:rPr>
              <w:br/>
              <w:t>221 982 325 / 602 342 649</w:t>
            </w:r>
            <w:r>
              <w:rPr>
                <w:bCs/>
                <w:lang w:eastAsia="ar-SA"/>
              </w:rPr>
              <w:br/>
            </w:r>
            <w:hyperlink r:id="rId14" w:history="1">
              <w:r w:rsidRPr="00EB5642">
                <w:rPr>
                  <w:rStyle w:val="Hypertextovodkaz"/>
                  <w:lang w:eastAsia="ar-SA"/>
                </w:rPr>
                <w:t>zivotni@mestocernosice.cz</w:t>
              </w:r>
            </w:hyperlink>
          </w:p>
        </w:tc>
      </w:tr>
      <w:tr w:rsidR="0026706C" w:rsidRPr="00634973" w14:paraId="0F113E43" w14:textId="77777777" w:rsidTr="00632E0A">
        <w:trPr>
          <w:trHeight w:val="318"/>
        </w:trPr>
        <w:tc>
          <w:tcPr>
            <w:tcW w:w="3403" w:type="dxa"/>
            <w:tcBorders>
              <w:top w:val="single" w:sz="2" w:space="0" w:color="auto"/>
              <w:left w:val="single" w:sz="12" w:space="0" w:color="auto"/>
              <w:bottom w:val="single" w:sz="12" w:space="0" w:color="auto"/>
              <w:right w:val="single" w:sz="8" w:space="0" w:color="auto"/>
            </w:tcBorders>
            <w:shd w:val="clear" w:color="auto" w:fill="FFFFFF"/>
            <w:noWrap/>
            <w:tcMar>
              <w:top w:w="0" w:type="dxa"/>
              <w:left w:w="70" w:type="dxa"/>
              <w:bottom w:w="0" w:type="dxa"/>
              <w:right w:w="70" w:type="dxa"/>
            </w:tcMar>
            <w:vAlign w:val="center"/>
          </w:tcPr>
          <w:p w14:paraId="70579635" w14:textId="31E787D6" w:rsidR="0026706C" w:rsidRPr="00634973" w:rsidRDefault="0026706C" w:rsidP="0026706C">
            <w:pPr>
              <w:ind w:firstLine="0"/>
              <w:jc w:val="left"/>
              <w:rPr>
                <w:rFonts w:cs="Arial"/>
              </w:rPr>
            </w:pPr>
            <w:r w:rsidRPr="00D871DD">
              <w:rPr>
                <w:rFonts w:cs="Arial"/>
              </w:rPr>
              <w:t>Česká inspekce životního prostředí</w:t>
            </w:r>
          </w:p>
        </w:tc>
        <w:tc>
          <w:tcPr>
            <w:tcW w:w="2835" w:type="dxa"/>
            <w:tcBorders>
              <w:top w:val="single" w:sz="2" w:space="0" w:color="auto"/>
              <w:left w:val="nil"/>
              <w:bottom w:val="single" w:sz="12" w:space="0" w:color="auto"/>
              <w:right w:val="single" w:sz="2" w:space="0" w:color="auto"/>
            </w:tcBorders>
            <w:shd w:val="clear" w:color="auto" w:fill="FFFFFF"/>
            <w:vAlign w:val="center"/>
          </w:tcPr>
          <w:p w14:paraId="7794944B" w14:textId="77777777" w:rsidR="0026706C" w:rsidRPr="00D871DD" w:rsidRDefault="0026706C" w:rsidP="0026706C">
            <w:pPr>
              <w:ind w:firstLine="0"/>
              <w:jc w:val="center"/>
              <w:rPr>
                <w:rFonts w:cs="Arial"/>
              </w:rPr>
            </w:pPr>
            <w:r>
              <w:rPr>
                <w:rFonts w:cs="Arial"/>
                <w:b/>
              </w:rPr>
              <w:t>Ředitelství ČIŽP</w:t>
            </w:r>
            <w:r>
              <w:rPr>
                <w:rFonts w:cs="Arial"/>
                <w:b/>
              </w:rPr>
              <w:br/>
            </w:r>
            <w:r w:rsidRPr="00D871DD">
              <w:rPr>
                <w:rFonts w:cs="Arial"/>
              </w:rPr>
              <w:t>Na Břehu 267,</w:t>
            </w:r>
            <w:r>
              <w:rPr>
                <w:rFonts w:cs="Arial"/>
              </w:rPr>
              <w:br/>
            </w:r>
            <w:r w:rsidRPr="00D871DD">
              <w:rPr>
                <w:rFonts w:cs="Arial"/>
              </w:rPr>
              <w:t>190 00 Praha 9</w:t>
            </w:r>
          </w:p>
          <w:p w14:paraId="6B2A64F7" w14:textId="1A0A0BDE" w:rsidR="0026706C" w:rsidRPr="00634973" w:rsidRDefault="0026706C" w:rsidP="0026706C">
            <w:pPr>
              <w:ind w:firstLine="0"/>
              <w:jc w:val="center"/>
              <w:rPr>
                <w:rFonts w:cs="Arial"/>
              </w:rPr>
            </w:pPr>
            <w:r w:rsidRPr="00D871DD">
              <w:rPr>
                <w:rFonts w:cs="Arial"/>
                <w:b/>
              </w:rPr>
              <w:t>Oblastní inspektorát Praha</w:t>
            </w:r>
            <w:r>
              <w:rPr>
                <w:rFonts w:cs="Arial"/>
                <w:b/>
              </w:rPr>
              <w:br/>
            </w:r>
            <w:r>
              <w:rPr>
                <w:rFonts w:cs="Arial"/>
              </w:rPr>
              <w:t>Wolkerova 40/11</w:t>
            </w:r>
            <w:r w:rsidRPr="00D871DD">
              <w:rPr>
                <w:rFonts w:cs="Arial"/>
              </w:rPr>
              <w:br/>
              <w:t>160 00 Praha 6</w:t>
            </w:r>
          </w:p>
        </w:tc>
        <w:tc>
          <w:tcPr>
            <w:tcW w:w="2976" w:type="dxa"/>
            <w:tcBorders>
              <w:top w:val="single" w:sz="2" w:space="0" w:color="auto"/>
              <w:left w:val="single" w:sz="2" w:space="0" w:color="auto"/>
              <w:bottom w:val="single" w:sz="12" w:space="0" w:color="auto"/>
              <w:right w:val="single" w:sz="12" w:space="0" w:color="auto"/>
            </w:tcBorders>
            <w:shd w:val="clear" w:color="auto" w:fill="FFFFFF"/>
            <w:vAlign w:val="center"/>
          </w:tcPr>
          <w:p w14:paraId="5ECFD5B5" w14:textId="77777777" w:rsidR="0026706C" w:rsidRPr="00D871DD" w:rsidRDefault="0026706C" w:rsidP="0026706C">
            <w:pPr>
              <w:snapToGrid w:val="0"/>
              <w:ind w:firstLine="0"/>
              <w:jc w:val="center"/>
              <w:rPr>
                <w:rFonts w:cs="Arial"/>
              </w:rPr>
            </w:pPr>
            <w:r w:rsidRPr="00D871DD">
              <w:rPr>
                <w:rFonts w:cs="Arial"/>
              </w:rPr>
              <w:t>233 066 111</w:t>
            </w:r>
            <w:r>
              <w:rPr>
                <w:rFonts w:cs="Arial"/>
              </w:rPr>
              <w:br/>
            </w:r>
            <w:hyperlink r:id="rId15" w:history="1">
              <w:r w:rsidRPr="0077798C">
                <w:rPr>
                  <w:rStyle w:val="Hypertextovodkaz"/>
                  <w:rFonts w:cs="Arial"/>
                </w:rPr>
                <w:t>podatelna@cizp.cz</w:t>
              </w:r>
            </w:hyperlink>
          </w:p>
          <w:p w14:paraId="713B67FD" w14:textId="66467ACF" w:rsidR="0026706C" w:rsidRPr="00634973" w:rsidRDefault="0026706C" w:rsidP="0026706C">
            <w:pPr>
              <w:ind w:firstLine="0"/>
              <w:jc w:val="center"/>
              <w:rPr>
                <w:rFonts w:cs="Arial"/>
              </w:rPr>
            </w:pPr>
            <w:r w:rsidRPr="00D871DD">
              <w:rPr>
                <w:rFonts w:cs="Arial"/>
                <w:bCs/>
              </w:rPr>
              <w:t>Hlášení havárií: </w:t>
            </w:r>
            <w:r w:rsidRPr="00D871DD">
              <w:rPr>
                <w:rFonts w:cs="Arial"/>
              </w:rPr>
              <w:t>731 405</w:t>
            </w:r>
            <w:r>
              <w:rPr>
                <w:rFonts w:cs="Arial"/>
              </w:rPr>
              <w:t> </w:t>
            </w:r>
            <w:r w:rsidRPr="00D871DD">
              <w:rPr>
                <w:rFonts w:cs="Arial"/>
              </w:rPr>
              <w:t>313</w:t>
            </w:r>
            <w:r>
              <w:rPr>
                <w:rFonts w:cs="Arial"/>
              </w:rPr>
              <w:br/>
            </w:r>
            <w:hyperlink r:id="rId16" w:history="1">
              <w:r w:rsidRPr="0077798C">
                <w:rPr>
                  <w:rStyle w:val="Hypertextovodkaz"/>
                  <w:rFonts w:cs="Arial"/>
                </w:rPr>
                <w:t>ph.podatelna@cizp.cz</w:t>
              </w:r>
            </w:hyperlink>
          </w:p>
        </w:tc>
      </w:tr>
    </w:tbl>
    <w:p w14:paraId="260B60BC" w14:textId="77777777" w:rsidR="007E7984" w:rsidRPr="00634973" w:rsidRDefault="007E7984" w:rsidP="00A44ECE">
      <w:pPr>
        <w:pStyle w:val="Nadpis3"/>
      </w:pPr>
      <w:bookmarkStart w:id="77" w:name="_Toc184633451"/>
      <w:bookmarkStart w:id="78" w:name="_Toc375171990"/>
      <w:bookmarkStart w:id="79" w:name="_Toc53415597"/>
      <w:bookmarkStart w:id="80" w:name="_Toc68600658"/>
      <w:bookmarkEnd w:id="72"/>
      <w:r w:rsidRPr="00634973">
        <w:t xml:space="preserve">Další </w:t>
      </w:r>
      <w:r w:rsidRPr="00A44ECE">
        <w:t>důležitá</w:t>
      </w:r>
      <w:r w:rsidRPr="00634973">
        <w:t xml:space="preserve"> spojení</w:t>
      </w:r>
      <w:bookmarkEnd w:id="77"/>
      <w:bookmarkEnd w:id="78"/>
      <w:bookmarkEnd w:id="79"/>
      <w:bookmarkEnd w:id="80"/>
    </w:p>
    <w:tbl>
      <w:tblPr>
        <w:tblW w:w="9214" w:type="dxa"/>
        <w:tblInd w:w="-72" w:type="dxa"/>
        <w:shd w:val="clear" w:color="auto" w:fill="FFFFFF"/>
        <w:tblCellMar>
          <w:left w:w="0" w:type="dxa"/>
          <w:right w:w="0" w:type="dxa"/>
        </w:tblCellMar>
        <w:tblLook w:val="04A0" w:firstRow="1" w:lastRow="0" w:firstColumn="1" w:lastColumn="0" w:noHBand="0" w:noVBand="1"/>
      </w:tblPr>
      <w:tblGrid>
        <w:gridCol w:w="4679"/>
        <w:gridCol w:w="4535"/>
      </w:tblGrid>
      <w:tr w:rsidR="007E7984" w:rsidRPr="00634973" w14:paraId="0D0B0521" w14:textId="77777777" w:rsidTr="0026706C">
        <w:trPr>
          <w:trHeight w:val="318"/>
        </w:trPr>
        <w:tc>
          <w:tcPr>
            <w:tcW w:w="4679" w:type="dxa"/>
            <w:tcBorders>
              <w:top w:val="single" w:sz="12" w:space="0" w:color="auto"/>
              <w:left w:val="single" w:sz="12" w:space="0" w:color="auto"/>
              <w:bottom w:val="single" w:sz="12" w:space="0" w:color="auto"/>
              <w:right w:val="single" w:sz="2" w:space="0" w:color="auto"/>
            </w:tcBorders>
            <w:shd w:val="clear" w:color="auto" w:fill="FFFFFF"/>
            <w:noWrap/>
            <w:tcMar>
              <w:top w:w="0" w:type="dxa"/>
              <w:left w:w="70" w:type="dxa"/>
              <w:bottom w:w="0" w:type="dxa"/>
              <w:right w:w="70" w:type="dxa"/>
            </w:tcMar>
            <w:vAlign w:val="center"/>
          </w:tcPr>
          <w:p w14:paraId="1D8AD31B" w14:textId="77777777" w:rsidR="007E7984" w:rsidRPr="00634973" w:rsidRDefault="007E7984" w:rsidP="009A0EAC">
            <w:pPr>
              <w:rPr>
                <w:b/>
              </w:rPr>
            </w:pPr>
            <w:r w:rsidRPr="00634973">
              <w:rPr>
                <w:b/>
              </w:rPr>
              <w:t>Informace o telefonních číslech</w:t>
            </w:r>
          </w:p>
        </w:tc>
        <w:tc>
          <w:tcPr>
            <w:tcW w:w="4535" w:type="dxa"/>
            <w:tcBorders>
              <w:top w:val="single" w:sz="12" w:space="0" w:color="auto"/>
              <w:left w:val="single" w:sz="2" w:space="0" w:color="auto"/>
              <w:bottom w:val="single" w:sz="12" w:space="0" w:color="auto"/>
              <w:right w:val="single" w:sz="12" w:space="0" w:color="auto"/>
            </w:tcBorders>
            <w:shd w:val="clear" w:color="auto" w:fill="FFFFFF"/>
            <w:vAlign w:val="center"/>
          </w:tcPr>
          <w:p w14:paraId="71D17F3C" w14:textId="77777777" w:rsidR="007E7984" w:rsidRPr="00634973" w:rsidRDefault="007E7984" w:rsidP="009A0EAC">
            <w:pPr>
              <w:jc w:val="center"/>
              <w:rPr>
                <w:b/>
              </w:rPr>
            </w:pPr>
            <w:r w:rsidRPr="00634973">
              <w:rPr>
                <w:b/>
              </w:rPr>
              <w:t>1180, 1188</w:t>
            </w:r>
          </w:p>
        </w:tc>
      </w:tr>
    </w:tbl>
    <w:p w14:paraId="1F8EBF37" w14:textId="39F37EE8" w:rsidR="007E7984" w:rsidRPr="00632E0A" w:rsidRDefault="00632E0A" w:rsidP="00632E0A">
      <w:pPr>
        <w:rPr>
          <w:b/>
        </w:rPr>
      </w:pPr>
      <w:r>
        <w:rPr>
          <w:b/>
        </w:rPr>
        <w:t xml:space="preserve">Upozornění: </w:t>
      </w:r>
      <w:r w:rsidR="007E7984" w:rsidRPr="00632E0A">
        <w:rPr>
          <w:b/>
        </w:rPr>
        <w:t xml:space="preserve">Jména, adresy a údaje o telefonním a jiném spojení na účastníky ochrany před povodněmi </w:t>
      </w:r>
      <w:r w:rsidRPr="00632E0A">
        <w:rPr>
          <w:b/>
        </w:rPr>
        <w:t xml:space="preserve">je třeba průběžně </w:t>
      </w:r>
      <w:r>
        <w:rPr>
          <w:b/>
        </w:rPr>
        <w:t>aktualizovat.</w:t>
      </w:r>
    </w:p>
    <w:p w14:paraId="3979F3F6" w14:textId="45202612" w:rsidR="007E7984" w:rsidRPr="00634973" w:rsidRDefault="007E7984" w:rsidP="00632E0A">
      <w:r w:rsidRPr="00634973">
        <w:t>Dle zákona 254/2001 Sb., o vodách § 85 mají vlastníci pozemků a staveb, které se nacházejí v záplavovém území nebo zhoršují průběh povodně informovat o nebezpečí a průběhu povodně nadřazený povodňový orgán (</w:t>
      </w:r>
      <w:r>
        <w:t xml:space="preserve">MěÚ </w:t>
      </w:r>
      <w:r w:rsidR="00632E0A">
        <w:t>Černošice</w:t>
      </w:r>
      <w:r w:rsidR="00CA6B0A">
        <w:t>), správce vodního toku a HZS Č</w:t>
      </w:r>
      <w:r w:rsidRPr="00634973">
        <w:t xml:space="preserve">eské republiky. </w:t>
      </w:r>
    </w:p>
    <w:p w14:paraId="1690EB1A" w14:textId="4A6AC1F2" w:rsidR="007E7984" w:rsidRPr="00634973" w:rsidRDefault="007E7984" w:rsidP="00B2515B">
      <w:pPr>
        <w:pStyle w:val="Nadpis1"/>
      </w:pPr>
      <w:r w:rsidRPr="00634973">
        <w:rPr>
          <w:highlight w:val="yellow"/>
        </w:rPr>
        <w:br w:type="page"/>
      </w:r>
      <w:bookmarkStart w:id="81" w:name="_Toc185835587"/>
      <w:bookmarkStart w:id="82" w:name="_Toc375171997"/>
      <w:bookmarkStart w:id="83" w:name="_Toc53415598"/>
      <w:bookmarkStart w:id="84" w:name="_Toc68600659"/>
      <w:r w:rsidR="00B2515B">
        <w:lastRenderedPageBreak/>
        <w:t>P</w:t>
      </w:r>
      <w:r w:rsidRPr="00B2515B">
        <w:t>řílohy</w:t>
      </w:r>
      <w:bookmarkEnd w:id="81"/>
      <w:bookmarkEnd w:id="82"/>
      <w:bookmarkEnd w:id="83"/>
      <w:bookmarkEnd w:id="84"/>
    </w:p>
    <w:p w14:paraId="21E4A3F3" w14:textId="024C6985" w:rsidR="007E7984" w:rsidRPr="00632E0A" w:rsidRDefault="00632E0A" w:rsidP="00632E0A">
      <w:pPr>
        <w:pStyle w:val="Nadpis2"/>
        <w:numPr>
          <w:ilvl w:val="0"/>
          <w:numId w:val="0"/>
        </w:numPr>
        <w:ind w:left="710"/>
      </w:pPr>
      <w:bookmarkStart w:id="85" w:name="_Toc68600660"/>
      <w:r>
        <w:t>F.6.1</w:t>
      </w:r>
      <w:r>
        <w:tab/>
      </w:r>
      <w:r w:rsidR="007E7984" w:rsidRPr="00634973">
        <w:t>Povodňová kniha</w:t>
      </w:r>
      <w:bookmarkEnd w:id="85"/>
    </w:p>
    <w:tbl>
      <w:tblPr>
        <w:tblW w:w="9682" w:type="dxa"/>
        <w:tblInd w:w="-411" w:type="dxa"/>
        <w:shd w:val="clear" w:color="auto" w:fill="FFFFFF"/>
        <w:tblCellMar>
          <w:left w:w="0" w:type="dxa"/>
          <w:right w:w="0" w:type="dxa"/>
        </w:tblCellMar>
        <w:tblLook w:val="04A0" w:firstRow="1" w:lastRow="0" w:firstColumn="1" w:lastColumn="0" w:noHBand="0" w:noVBand="1"/>
      </w:tblPr>
      <w:tblGrid>
        <w:gridCol w:w="710"/>
        <w:gridCol w:w="1417"/>
        <w:gridCol w:w="5954"/>
        <w:gridCol w:w="1601"/>
      </w:tblGrid>
      <w:tr w:rsidR="007E7984" w:rsidRPr="00634973" w14:paraId="3B56823B" w14:textId="77777777" w:rsidTr="009A0EAC">
        <w:trPr>
          <w:trHeight w:val="318"/>
        </w:trPr>
        <w:tc>
          <w:tcPr>
            <w:tcW w:w="710" w:type="dxa"/>
            <w:tcBorders>
              <w:top w:val="single" w:sz="12" w:space="0" w:color="auto"/>
              <w:left w:val="single" w:sz="12" w:space="0" w:color="auto"/>
              <w:bottom w:val="single" w:sz="12" w:space="0" w:color="auto"/>
              <w:right w:val="single" w:sz="2" w:space="0" w:color="auto"/>
            </w:tcBorders>
            <w:shd w:val="clear" w:color="auto" w:fill="FFFFFF"/>
            <w:vAlign w:val="center"/>
          </w:tcPr>
          <w:p w14:paraId="5B7272CC" w14:textId="77777777" w:rsidR="007E7984" w:rsidRPr="00634973" w:rsidRDefault="007E7984" w:rsidP="009A0EAC">
            <w:pPr>
              <w:jc w:val="center"/>
              <w:rPr>
                <w:b/>
              </w:rPr>
            </w:pPr>
            <w:r w:rsidRPr="00634973">
              <w:rPr>
                <w:b/>
              </w:rPr>
              <w:t>Ev.č.</w:t>
            </w:r>
          </w:p>
        </w:tc>
        <w:tc>
          <w:tcPr>
            <w:tcW w:w="1417" w:type="dxa"/>
            <w:tcBorders>
              <w:top w:val="single" w:sz="12" w:space="0" w:color="auto"/>
              <w:left w:val="single" w:sz="2" w:space="0" w:color="auto"/>
              <w:bottom w:val="single" w:sz="12" w:space="0" w:color="auto"/>
              <w:right w:val="single" w:sz="2" w:space="0" w:color="auto"/>
            </w:tcBorders>
            <w:shd w:val="clear" w:color="auto" w:fill="FFFFFF"/>
            <w:noWrap/>
            <w:tcMar>
              <w:top w:w="0" w:type="dxa"/>
              <w:left w:w="70" w:type="dxa"/>
              <w:bottom w:w="0" w:type="dxa"/>
              <w:right w:w="70" w:type="dxa"/>
            </w:tcMar>
            <w:vAlign w:val="center"/>
          </w:tcPr>
          <w:p w14:paraId="50AAEDED" w14:textId="77777777" w:rsidR="007E7984" w:rsidRPr="00634973" w:rsidRDefault="007E7984" w:rsidP="009A0EAC">
            <w:pPr>
              <w:jc w:val="center"/>
              <w:rPr>
                <w:b/>
              </w:rPr>
            </w:pPr>
            <w:r w:rsidRPr="00634973">
              <w:rPr>
                <w:b/>
              </w:rPr>
              <w:t>Datum a čas</w:t>
            </w:r>
          </w:p>
        </w:tc>
        <w:tc>
          <w:tcPr>
            <w:tcW w:w="5954" w:type="dxa"/>
            <w:tcBorders>
              <w:top w:val="single" w:sz="12" w:space="0" w:color="auto"/>
              <w:left w:val="single" w:sz="2" w:space="0" w:color="auto"/>
              <w:bottom w:val="single" w:sz="12" w:space="0" w:color="auto"/>
              <w:right w:val="single" w:sz="2" w:space="0" w:color="auto"/>
            </w:tcBorders>
            <w:shd w:val="clear" w:color="auto" w:fill="FFFFFF"/>
            <w:vAlign w:val="center"/>
          </w:tcPr>
          <w:p w14:paraId="48767391" w14:textId="77777777" w:rsidR="007E7984" w:rsidRPr="00634973" w:rsidRDefault="007E7984" w:rsidP="009A0EAC">
            <w:pPr>
              <w:jc w:val="center"/>
              <w:rPr>
                <w:b/>
              </w:rPr>
            </w:pPr>
            <w:r w:rsidRPr="00634973">
              <w:rPr>
                <w:b/>
              </w:rPr>
              <w:t>Sdělení</w:t>
            </w:r>
          </w:p>
        </w:tc>
        <w:tc>
          <w:tcPr>
            <w:tcW w:w="1601" w:type="dxa"/>
            <w:tcBorders>
              <w:top w:val="single" w:sz="12" w:space="0" w:color="auto"/>
              <w:left w:val="single" w:sz="2" w:space="0" w:color="auto"/>
              <w:bottom w:val="single" w:sz="12" w:space="0" w:color="auto"/>
              <w:right w:val="single" w:sz="12" w:space="0" w:color="auto"/>
            </w:tcBorders>
            <w:shd w:val="clear" w:color="auto" w:fill="FFFFFF"/>
            <w:vAlign w:val="center"/>
          </w:tcPr>
          <w:p w14:paraId="033C4CAF" w14:textId="77777777" w:rsidR="007E7984" w:rsidRPr="00634973" w:rsidRDefault="007E7984" w:rsidP="009A0EAC">
            <w:pPr>
              <w:jc w:val="center"/>
              <w:rPr>
                <w:b/>
              </w:rPr>
            </w:pPr>
            <w:r w:rsidRPr="00634973">
              <w:rPr>
                <w:b/>
              </w:rPr>
              <w:t>Podpis</w:t>
            </w:r>
          </w:p>
        </w:tc>
      </w:tr>
      <w:tr w:rsidR="007E7984" w:rsidRPr="00634973" w14:paraId="06D803F5"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00CEF52B" w14:textId="77777777" w:rsidR="007E7984" w:rsidRPr="00634973" w:rsidRDefault="007E7984" w:rsidP="009A0EAC">
            <w:pPr>
              <w:rPr>
                <w:bCs/>
                <w:lang w:eastAsia="ar-SA"/>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vAlign w:val="center"/>
          </w:tcPr>
          <w:p w14:paraId="1EA03409" w14:textId="77777777" w:rsidR="007E7984" w:rsidRPr="00634973" w:rsidRDefault="007E7984" w:rsidP="009A0EAC">
            <w:pPr>
              <w:rPr>
                <w:bCs/>
                <w:lang w:eastAsia="ar-SA"/>
              </w:rPr>
            </w:pPr>
          </w:p>
        </w:tc>
        <w:tc>
          <w:tcPr>
            <w:tcW w:w="5954" w:type="dxa"/>
            <w:tcBorders>
              <w:top w:val="single" w:sz="2" w:space="0" w:color="auto"/>
              <w:left w:val="nil"/>
              <w:bottom w:val="single" w:sz="2" w:space="0" w:color="auto"/>
              <w:right w:val="single" w:sz="2" w:space="0" w:color="auto"/>
            </w:tcBorders>
            <w:shd w:val="clear" w:color="auto" w:fill="FFFFFF"/>
            <w:vAlign w:val="center"/>
          </w:tcPr>
          <w:p w14:paraId="02F906B4"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vAlign w:val="center"/>
          </w:tcPr>
          <w:p w14:paraId="2682E6AB" w14:textId="77777777" w:rsidR="007E7984" w:rsidRPr="00634973" w:rsidRDefault="007E7984" w:rsidP="009A0EAC">
            <w:pPr>
              <w:jc w:val="center"/>
              <w:rPr>
                <w:lang w:eastAsia="ar-SA"/>
              </w:rPr>
            </w:pPr>
          </w:p>
        </w:tc>
      </w:tr>
      <w:tr w:rsidR="007E7984" w:rsidRPr="00634973" w14:paraId="09E9D69A"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281C87F6"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6998C22B"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245DCCFE"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3D8DF481" w14:textId="77777777" w:rsidR="007E7984" w:rsidRPr="00634973" w:rsidRDefault="007E7984" w:rsidP="009A0EAC">
            <w:pPr>
              <w:jc w:val="center"/>
              <w:rPr>
                <w:bCs/>
                <w:lang w:eastAsia="ar-SA"/>
              </w:rPr>
            </w:pPr>
          </w:p>
        </w:tc>
      </w:tr>
      <w:tr w:rsidR="007E7984" w:rsidRPr="00634973" w14:paraId="4EF436AC"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6ADA8E56"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5D936284"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7A3743BB"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352E5EB6" w14:textId="77777777" w:rsidR="007E7984" w:rsidRPr="00634973" w:rsidRDefault="007E7984" w:rsidP="009A0EAC">
            <w:pPr>
              <w:jc w:val="center"/>
              <w:rPr>
                <w:bCs/>
                <w:lang w:eastAsia="ar-SA"/>
              </w:rPr>
            </w:pPr>
          </w:p>
        </w:tc>
      </w:tr>
      <w:tr w:rsidR="007E7984" w:rsidRPr="00634973" w14:paraId="68E953E8"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09E23410"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45F3F98B"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3BB91806"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46DB5F71" w14:textId="77777777" w:rsidR="007E7984" w:rsidRPr="00634973" w:rsidRDefault="007E7984" w:rsidP="009A0EAC">
            <w:pPr>
              <w:jc w:val="center"/>
              <w:rPr>
                <w:bCs/>
                <w:lang w:eastAsia="ar-SA"/>
              </w:rPr>
            </w:pPr>
          </w:p>
        </w:tc>
      </w:tr>
      <w:tr w:rsidR="007E7984" w:rsidRPr="00634973" w14:paraId="0CC89E13"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5A44CDA9"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1C92B931"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43D75CC0"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380E0452" w14:textId="77777777" w:rsidR="007E7984" w:rsidRPr="00634973" w:rsidRDefault="007E7984" w:rsidP="009A0EAC">
            <w:pPr>
              <w:jc w:val="center"/>
              <w:rPr>
                <w:bCs/>
                <w:lang w:eastAsia="ar-SA"/>
              </w:rPr>
            </w:pPr>
          </w:p>
        </w:tc>
      </w:tr>
      <w:tr w:rsidR="007E7984" w:rsidRPr="00634973" w14:paraId="45330B16"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0765020B"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490C09E1"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6DE3EB2E"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5BC239DF" w14:textId="77777777" w:rsidR="007E7984" w:rsidRPr="00634973" w:rsidRDefault="007E7984" w:rsidP="009A0EAC">
            <w:pPr>
              <w:jc w:val="center"/>
              <w:rPr>
                <w:bCs/>
                <w:lang w:eastAsia="ar-SA"/>
              </w:rPr>
            </w:pPr>
          </w:p>
        </w:tc>
      </w:tr>
      <w:tr w:rsidR="007E7984" w:rsidRPr="00634973" w14:paraId="1515784F"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523D141F"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0C39CDE5"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209C7B7F"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2E3A7E8B" w14:textId="77777777" w:rsidR="007E7984" w:rsidRPr="00634973" w:rsidRDefault="007E7984" w:rsidP="009A0EAC">
            <w:pPr>
              <w:jc w:val="center"/>
              <w:rPr>
                <w:bCs/>
                <w:lang w:eastAsia="ar-SA"/>
              </w:rPr>
            </w:pPr>
          </w:p>
        </w:tc>
      </w:tr>
      <w:tr w:rsidR="007E7984" w:rsidRPr="00634973" w14:paraId="65D47E71"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73B5320F"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094E4E9B"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1C2A4C2E"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1DB93936" w14:textId="77777777" w:rsidR="007E7984" w:rsidRPr="00634973" w:rsidRDefault="007E7984" w:rsidP="009A0EAC">
            <w:pPr>
              <w:jc w:val="center"/>
              <w:rPr>
                <w:bCs/>
                <w:lang w:eastAsia="ar-SA"/>
              </w:rPr>
            </w:pPr>
          </w:p>
        </w:tc>
      </w:tr>
      <w:tr w:rsidR="007E7984" w:rsidRPr="00634973" w14:paraId="20AE6B49"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2403AD3D"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3C19BE20"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429F979C"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7F88082C" w14:textId="77777777" w:rsidR="007E7984" w:rsidRPr="00634973" w:rsidRDefault="007E7984" w:rsidP="009A0EAC">
            <w:pPr>
              <w:jc w:val="center"/>
              <w:rPr>
                <w:bCs/>
                <w:lang w:eastAsia="ar-SA"/>
              </w:rPr>
            </w:pPr>
          </w:p>
        </w:tc>
      </w:tr>
      <w:tr w:rsidR="007E7984" w:rsidRPr="00634973" w14:paraId="2E38F68C"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5E568731"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388D3B11"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1D1FD3F8"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69138DEF" w14:textId="77777777" w:rsidR="007E7984" w:rsidRPr="00634973" w:rsidRDefault="007E7984" w:rsidP="009A0EAC">
            <w:pPr>
              <w:jc w:val="center"/>
              <w:rPr>
                <w:bCs/>
                <w:lang w:eastAsia="ar-SA"/>
              </w:rPr>
            </w:pPr>
          </w:p>
        </w:tc>
      </w:tr>
      <w:tr w:rsidR="007E7984" w:rsidRPr="00634973" w14:paraId="1B6D6DD0"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5A5721D7"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5BBA0BCC"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0B637105"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00F3937A" w14:textId="77777777" w:rsidR="007E7984" w:rsidRPr="00634973" w:rsidRDefault="007E7984" w:rsidP="009A0EAC">
            <w:pPr>
              <w:jc w:val="center"/>
              <w:rPr>
                <w:bCs/>
                <w:lang w:eastAsia="ar-SA"/>
              </w:rPr>
            </w:pPr>
          </w:p>
        </w:tc>
      </w:tr>
      <w:tr w:rsidR="007E7984" w:rsidRPr="00634973" w14:paraId="1EAD894B"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501A8AC5"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254A947A"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392ED381"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5474C4C5" w14:textId="77777777" w:rsidR="007E7984" w:rsidRPr="00634973" w:rsidRDefault="007E7984" w:rsidP="009A0EAC">
            <w:pPr>
              <w:jc w:val="center"/>
              <w:rPr>
                <w:bCs/>
                <w:lang w:eastAsia="ar-SA"/>
              </w:rPr>
            </w:pPr>
          </w:p>
        </w:tc>
      </w:tr>
      <w:tr w:rsidR="007E7984" w:rsidRPr="00634973" w14:paraId="2A82FC37"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0278BFEB"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6D673A4A"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2C341143"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648702CA" w14:textId="77777777" w:rsidR="007E7984" w:rsidRPr="00634973" w:rsidRDefault="007E7984" w:rsidP="009A0EAC">
            <w:pPr>
              <w:jc w:val="center"/>
              <w:rPr>
                <w:bCs/>
                <w:lang w:eastAsia="ar-SA"/>
              </w:rPr>
            </w:pPr>
          </w:p>
        </w:tc>
      </w:tr>
      <w:tr w:rsidR="007E7984" w:rsidRPr="00634973" w14:paraId="004EF816"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7E1294FB"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29EA5A92"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1EA15068"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2D96768E" w14:textId="77777777" w:rsidR="007E7984" w:rsidRPr="00634973" w:rsidRDefault="007E7984" w:rsidP="009A0EAC">
            <w:pPr>
              <w:jc w:val="center"/>
              <w:rPr>
                <w:bCs/>
                <w:lang w:eastAsia="ar-SA"/>
              </w:rPr>
            </w:pPr>
          </w:p>
        </w:tc>
      </w:tr>
      <w:tr w:rsidR="007E7984" w:rsidRPr="00634973" w14:paraId="5F18B121"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709016F1"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62CD092C"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6EE5BB51"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7E500690" w14:textId="77777777" w:rsidR="007E7984" w:rsidRPr="00634973" w:rsidRDefault="007E7984" w:rsidP="009A0EAC">
            <w:pPr>
              <w:jc w:val="center"/>
              <w:rPr>
                <w:bCs/>
                <w:lang w:eastAsia="ar-SA"/>
              </w:rPr>
            </w:pPr>
          </w:p>
        </w:tc>
      </w:tr>
      <w:tr w:rsidR="007E7984" w:rsidRPr="00634973" w14:paraId="39CD2E49"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515031B4"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0C8FA3C1"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7D89E306"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2DD75B10" w14:textId="77777777" w:rsidR="007E7984" w:rsidRPr="00634973" w:rsidRDefault="007E7984" w:rsidP="009A0EAC">
            <w:pPr>
              <w:jc w:val="center"/>
              <w:rPr>
                <w:bCs/>
                <w:lang w:eastAsia="ar-SA"/>
              </w:rPr>
            </w:pPr>
          </w:p>
        </w:tc>
      </w:tr>
      <w:tr w:rsidR="007E7984" w:rsidRPr="00634973" w14:paraId="5621821A"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0F756636"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25DEE83B"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737FE544"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0C8B46A3" w14:textId="77777777" w:rsidR="007E7984" w:rsidRPr="00634973" w:rsidRDefault="007E7984" w:rsidP="009A0EAC">
            <w:pPr>
              <w:jc w:val="center"/>
              <w:rPr>
                <w:bCs/>
                <w:lang w:eastAsia="ar-SA"/>
              </w:rPr>
            </w:pPr>
          </w:p>
        </w:tc>
      </w:tr>
      <w:tr w:rsidR="007E7984" w:rsidRPr="00634973" w14:paraId="296922AA"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5E8903B3"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495FC537"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7A1DAAFD"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5F35AE35" w14:textId="77777777" w:rsidR="007E7984" w:rsidRPr="00634973" w:rsidRDefault="007E7984" w:rsidP="009A0EAC">
            <w:pPr>
              <w:jc w:val="center"/>
              <w:rPr>
                <w:bCs/>
                <w:lang w:eastAsia="ar-SA"/>
              </w:rPr>
            </w:pPr>
          </w:p>
        </w:tc>
      </w:tr>
      <w:tr w:rsidR="007E7984" w:rsidRPr="00634973" w14:paraId="59A4AE62"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41638D74"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23366FBD"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7A695BE8"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36F7C09A" w14:textId="77777777" w:rsidR="007E7984" w:rsidRPr="00634973" w:rsidRDefault="007E7984" w:rsidP="009A0EAC">
            <w:pPr>
              <w:jc w:val="center"/>
              <w:rPr>
                <w:bCs/>
                <w:lang w:eastAsia="ar-SA"/>
              </w:rPr>
            </w:pPr>
          </w:p>
        </w:tc>
      </w:tr>
      <w:tr w:rsidR="007E7984" w:rsidRPr="00634973" w14:paraId="35408B57"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1DC2C8A9"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5498B3D1"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01372A27"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3C58C9BF" w14:textId="77777777" w:rsidR="007E7984" w:rsidRPr="00634973" w:rsidRDefault="007E7984" w:rsidP="009A0EAC">
            <w:pPr>
              <w:jc w:val="center"/>
              <w:rPr>
                <w:bCs/>
                <w:lang w:eastAsia="ar-SA"/>
              </w:rPr>
            </w:pPr>
          </w:p>
        </w:tc>
      </w:tr>
      <w:tr w:rsidR="007E7984" w:rsidRPr="00634973" w14:paraId="0037DCCA"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082E5D94"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75C8A97D"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2E1B1F7D"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6193DAA5" w14:textId="77777777" w:rsidR="007E7984" w:rsidRPr="00634973" w:rsidRDefault="007E7984" w:rsidP="009A0EAC">
            <w:pPr>
              <w:jc w:val="center"/>
              <w:rPr>
                <w:bCs/>
                <w:lang w:eastAsia="ar-SA"/>
              </w:rPr>
            </w:pPr>
          </w:p>
        </w:tc>
      </w:tr>
      <w:tr w:rsidR="007E7984" w:rsidRPr="00634973" w14:paraId="439E9672"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7A1DD39F"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654C7B57"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42249524"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107A6C6F" w14:textId="77777777" w:rsidR="007E7984" w:rsidRPr="00634973" w:rsidRDefault="007E7984" w:rsidP="009A0EAC">
            <w:pPr>
              <w:jc w:val="center"/>
              <w:rPr>
                <w:bCs/>
                <w:lang w:eastAsia="ar-SA"/>
              </w:rPr>
            </w:pPr>
          </w:p>
        </w:tc>
      </w:tr>
      <w:tr w:rsidR="007E7984" w:rsidRPr="00634973" w14:paraId="195B6FBC"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35FE6F21"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7CFA050C"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1EA0A92E"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1486FB17" w14:textId="77777777" w:rsidR="007E7984" w:rsidRPr="00634973" w:rsidRDefault="007E7984" w:rsidP="009A0EAC">
            <w:pPr>
              <w:jc w:val="center"/>
              <w:rPr>
                <w:bCs/>
                <w:lang w:eastAsia="ar-SA"/>
              </w:rPr>
            </w:pPr>
          </w:p>
        </w:tc>
      </w:tr>
      <w:tr w:rsidR="007E7984" w:rsidRPr="00634973" w14:paraId="2E63BD9C"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63DA329F"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44D4E7DC"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36CFC48E"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5BB4490F" w14:textId="77777777" w:rsidR="007E7984" w:rsidRPr="00634973" w:rsidRDefault="007E7984" w:rsidP="009A0EAC">
            <w:pPr>
              <w:jc w:val="center"/>
              <w:rPr>
                <w:bCs/>
                <w:lang w:eastAsia="ar-SA"/>
              </w:rPr>
            </w:pPr>
          </w:p>
        </w:tc>
      </w:tr>
      <w:tr w:rsidR="007E7984" w:rsidRPr="00634973" w14:paraId="0F191668"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436DD87F"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68175D45"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636217CD"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4537F75A" w14:textId="77777777" w:rsidR="007E7984" w:rsidRPr="00634973" w:rsidRDefault="007E7984" w:rsidP="009A0EAC">
            <w:pPr>
              <w:jc w:val="center"/>
              <w:rPr>
                <w:bCs/>
                <w:lang w:eastAsia="ar-SA"/>
              </w:rPr>
            </w:pPr>
          </w:p>
        </w:tc>
      </w:tr>
      <w:tr w:rsidR="007E7984" w:rsidRPr="00634973" w14:paraId="5689A9B3"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507D5E09"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748D5955"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6DA8F874"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06506D9C" w14:textId="77777777" w:rsidR="007E7984" w:rsidRPr="00634973" w:rsidRDefault="007E7984" w:rsidP="009A0EAC">
            <w:pPr>
              <w:jc w:val="center"/>
              <w:rPr>
                <w:bCs/>
                <w:lang w:eastAsia="ar-SA"/>
              </w:rPr>
            </w:pPr>
          </w:p>
        </w:tc>
      </w:tr>
      <w:tr w:rsidR="007E7984" w:rsidRPr="00634973" w14:paraId="57B38D87"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7A40226C"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097586BE"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7CBEE416"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4241219E" w14:textId="77777777" w:rsidR="007E7984" w:rsidRPr="00634973" w:rsidRDefault="007E7984" w:rsidP="009A0EAC">
            <w:pPr>
              <w:jc w:val="center"/>
              <w:rPr>
                <w:bCs/>
                <w:lang w:eastAsia="ar-SA"/>
              </w:rPr>
            </w:pPr>
          </w:p>
        </w:tc>
      </w:tr>
      <w:tr w:rsidR="007E7984" w:rsidRPr="00634973" w14:paraId="53A895E0"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1E4959CC"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7F06B435"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3F3C51EF"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08202142" w14:textId="77777777" w:rsidR="007E7984" w:rsidRPr="00634973" w:rsidRDefault="007E7984" w:rsidP="009A0EAC">
            <w:pPr>
              <w:jc w:val="center"/>
              <w:rPr>
                <w:bCs/>
                <w:lang w:eastAsia="ar-SA"/>
              </w:rPr>
            </w:pPr>
          </w:p>
        </w:tc>
      </w:tr>
      <w:tr w:rsidR="007E7984" w:rsidRPr="00634973" w14:paraId="57E18B9E"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058A955C"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30909BE0"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36B8B5B8"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67202969" w14:textId="77777777" w:rsidR="007E7984" w:rsidRPr="00634973" w:rsidRDefault="007E7984" w:rsidP="009A0EAC">
            <w:pPr>
              <w:jc w:val="center"/>
              <w:rPr>
                <w:bCs/>
                <w:lang w:eastAsia="ar-SA"/>
              </w:rPr>
            </w:pPr>
          </w:p>
        </w:tc>
      </w:tr>
      <w:tr w:rsidR="007E7984" w:rsidRPr="00634973" w14:paraId="2ED45DD4"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02B60A83"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1CBDFC77"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3F8B0F8A"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54DFF55A" w14:textId="77777777" w:rsidR="007E7984" w:rsidRPr="00634973" w:rsidRDefault="007E7984" w:rsidP="009A0EAC">
            <w:pPr>
              <w:jc w:val="center"/>
              <w:rPr>
                <w:bCs/>
                <w:lang w:eastAsia="ar-SA"/>
              </w:rPr>
            </w:pPr>
          </w:p>
        </w:tc>
      </w:tr>
      <w:tr w:rsidR="007E7984" w:rsidRPr="00634973" w14:paraId="31E58EFB"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24206994"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0A7F2B42"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4BAB4A4F"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054E8F8C" w14:textId="77777777" w:rsidR="007E7984" w:rsidRPr="00634973" w:rsidRDefault="007E7984" w:rsidP="009A0EAC">
            <w:pPr>
              <w:jc w:val="center"/>
              <w:rPr>
                <w:bCs/>
                <w:lang w:eastAsia="ar-SA"/>
              </w:rPr>
            </w:pPr>
          </w:p>
        </w:tc>
      </w:tr>
      <w:tr w:rsidR="007E7984" w:rsidRPr="00634973" w14:paraId="6603718B"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4EAAF199"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0F036030"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0F8DD09B"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4E888281" w14:textId="77777777" w:rsidR="007E7984" w:rsidRPr="00634973" w:rsidRDefault="007E7984" w:rsidP="009A0EAC">
            <w:pPr>
              <w:jc w:val="center"/>
              <w:rPr>
                <w:bCs/>
                <w:lang w:eastAsia="ar-SA"/>
              </w:rPr>
            </w:pPr>
          </w:p>
        </w:tc>
      </w:tr>
      <w:tr w:rsidR="007E7984" w:rsidRPr="00634973" w14:paraId="0CE2EA9C"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2D27C3CE"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698F754C"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3F93DF0B"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26E07B32" w14:textId="77777777" w:rsidR="007E7984" w:rsidRPr="00634973" w:rsidRDefault="007E7984" w:rsidP="009A0EAC">
            <w:pPr>
              <w:jc w:val="center"/>
              <w:rPr>
                <w:bCs/>
                <w:lang w:eastAsia="ar-SA"/>
              </w:rPr>
            </w:pPr>
          </w:p>
        </w:tc>
      </w:tr>
      <w:tr w:rsidR="007E7984" w:rsidRPr="00634973" w14:paraId="3583F32C"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784F140C"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0CC1051A"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63ED69EB"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26055468" w14:textId="77777777" w:rsidR="007E7984" w:rsidRPr="00634973" w:rsidRDefault="007E7984" w:rsidP="009A0EAC">
            <w:pPr>
              <w:jc w:val="center"/>
              <w:rPr>
                <w:bCs/>
                <w:lang w:eastAsia="ar-SA"/>
              </w:rPr>
            </w:pPr>
          </w:p>
        </w:tc>
      </w:tr>
      <w:tr w:rsidR="007E7984" w:rsidRPr="00634973" w14:paraId="1219B1C5"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2214AD36"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0E45BC60"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2458547E"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6BAE204A" w14:textId="77777777" w:rsidR="007E7984" w:rsidRPr="00634973" w:rsidRDefault="007E7984" w:rsidP="009A0EAC">
            <w:pPr>
              <w:jc w:val="center"/>
              <w:rPr>
                <w:bCs/>
                <w:lang w:eastAsia="ar-SA"/>
              </w:rPr>
            </w:pPr>
          </w:p>
        </w:tc>
      </w:tr>
      <w:tr w:rsidR="007E7984" w:rsidRPr="00634973" w14:paraId="50C5C1AA"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7EC581D8"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7A132CE8"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4CAEC0C8"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6726A646" w14:textId="77777777" w:rsidR="007E7984" w:rsidRPr="00634973" w:rsidRDefault="007E7984" w:rsidP="009A0EAC">
            <w:pPr>
              <w:jc w:val="center"/>
              <w:rPr>
                <w:bCs/>
                <w:lang w:eastAsia="ar-SA"/>
              </w:rPr>
            </w:pPr>
          </w:p>
        </w:tc>
      </w:tr>
      <w:tr w:rsidR="007E7984" w:rsidRPr="00634973" w14:paraId="52FFAF6C"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4DA388B9"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15C1059D"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29011ACC"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2A6DD7E1" w14:textId="77777777" w:rsidR="007E7984" w:rsidRPr="00634973" w:rsidRDefault="007E7984" w:rsidP="009A0EAC">
            <w:pPr>
              <w:jc w:val="center"/>
              <w:rPr>
                <w:bCs/>
                <w:lang w:eastAsia="ar-SA"/>
              </w:rPr>
            </w:pPr>
          </w:p>
        </w:tc>
      </w:tr>
      <w:tr w:rsidR="007E7984" w:rsidRPr="00634973" w14:paraId="16915878"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35F9B686"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47DC08EC"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5F4F2232"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79DFB78B" w14:textId="77777777" w:rsidR="007E7984" w:rsidRPr="00634973" w:rsidRDefault="007E7984" w:rsidP="009A0EAC">
            <w:pPr>
              <w:jc w:val="center"/>
              <w:rPr>
                <w:bCs/>
                <w:lang w:eastAsia="ar-SA"/>
              </w:rPr>
            </w:pPr>
          </w:p>
        </w:tc>
      </w:tr>
      <w:tr w:rsidR="007E7984" w:rsidRPr="00634973" w14:paraId="2DD0C5C6"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60FBA891"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317EACA0"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63B149D1"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2369D302" w14:textId="77777777" w:rsidR="007E7984" w:rsidRPr="00634973" w:rsidRDefault="007E7984" w:rsidP="009A0EAC">
            <w:pPr>
              <w:jc w:val="center"/>
              <w:rPr>
                <w:bCs/>
                <w:lang w:eastAsia="ar-SA"/>
              </w:rPr>
            </w:pPr>
          </w:p>
        </w:tc>
      </w:tr>
      <w:tr w:rsidR="007E7984" w:rsidRPr="00634973" w14:paraId="3EA391F9"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3D4012CC"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5E1DFC17"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3F5CF258"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6BC9FAB3" w14:textId="77777777" w:rsidR="007E7984" w:rsidRPr="00634973" w:rsidRDefault="007E7984" w:rsidP="009A0EAC">
            <w:pPr>
              <w:jc w:val="center"/>
              <w:rPr>
                <w:bCs/>
                <w:lang w:eastAsia="ar-SA"/>
              </w:rPr>
            </w:pPr>
          </w:p>
        </w:tc>
      </w:tr>
      <w:tr w:rsidR="007E7984" w:rsidRPr="00634973" w14:paraId="2FE5C469"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2423DB7E"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0EA8490B"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6906DD6C"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47695B70" w14:textId="77777777" w:rsidR="007E7984" w:rsidRPr="00634973" w:rsidRDefault="007E7984" w:rsidP="009A0EAC">
            <w:pPr>
              <w:jc w:val="center"/>
              <w:rPr>
                <w:bCs/>
                <w:lang w:eastAsia="ar-SA"/>
              </w:rPr>
            </w:pPr>
          </w:p>
        </w:tc>
      </w:tr>
      <w:tr w:rsidR="007E7984" w:rsidRPr="00634973" w14:paraId="39E01352"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2F0186B5"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68999096"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664CCB97"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2B2B5EC9" w14:textId="77777777" w:rsidR="007E7984" w:rsidRPr="00634973" w:rsidRDefault="007E7984" w:rsidP="009A0EAC">
            <w:pPr>
              <w:jc w:val="center"/>
              <w:rPr>
                <w:bCs/>
                <w:lang w:eastAsia="ar-SA"/>
              </w:rPr>
            </w:pPr>
          </w:p>
        </w:tc>
      </w:tr>
      <w:tr w:rsidR="007E7984" w:rsidRPr="00634973" w14:paraId="5085D715" w14:textId="77777777" w:rsidTr="009A0EAC">
        <w:trPr>
          <w:trHeight w:val="567"/>
        </w:trPr>
        <w:tc>
          <w:tcPr>
            <w:tcW w:w="710" w:type="dxa"/>
            <w:tcBorders>
              <w:top w:val="single" w:sz="2" w:space="0" w:color="auto"/>
              <w:left w:val="single" w:sz="12" w:space="0" w:color="auto"/>
              <w:bottom w:val="single" w:sz="2" w:space="0" w:color="auto"/>
              <w:right w:val="single" w:sz="2" w:space="0" w:color="auto"/>
            </w:tcBorders>
            <w:shd w:val="clear" w:color="auto" w:fill="FFFFFF"/>
          </w:tcPr>
          <w:p w14:paraId="64520382" w14:textId="77777777" w:rsidR="007E7984" w:rsidRPr="00634973" w:rsidRDefault="007E7984" w:rsidP="009A0EAC">
            <w:pPr>
              <w:rPr>
                <w:rFonts w:cs="Arial"/>
              </w:rPr>
            </w:pPr>
          </w:p>
        </w:tc>
        <w:tc>
          <w:tcPr>
            <w:tcW w:w="1417" w:type="dxa"/>
            <w:tcBorders>
              <w:top w:val="single" w:sz="2" w:space="0" w:color="auto"/>
              <w:left w:val="single" w:sz="2" w:space="0" w:color="auto"/>
              <w:bottom w:val="single" w:sz="2" w:space="0" w:color="auto"/>
              <w:right w:val="single" w:sz="8" w:space="0" w:color="auto"/>
            </w:tcBorders>
            <w:shd w:val="clear" w:color="auto" w:fill="FFFFFF"/>
            <w:noWrap/>
            <w:tcMar>
              <w:top w:w="0" w:type="dxa"/>
              <w:left w:w="70" w:type="dxa"/>
              <w:bottom w:w="0" w:type="dxa"/>
              <w:right w:w="70" w:type="dxa"/>
            </w:tcMar>
          </w:tcPr>
          <w:p w14:paraId="395D8072" w14:textId="77777777" w:rsidR="007E7984" w:rsidRPr="00634973" w:rsidRDefault="007E7984" w:rsidP="009A0EAC">
            <w:pPr>
              <w:rPr>
                <w:rFonts w:cs="Arial"/>
              </w:rPr>
            </w:pPr>
          </w:p>
        </w:tc>
        <w:tc>
          <w:tcPr>
            <w:tcW w:w="5954" w:type="dxa"/>
            <w:tcBorders>
              <w:top w:val="single" w:sz="2" w:space="0" w:color="auto"/>
              <w:left w:val="nil"/>
              <w:bottom w:val="single" w:sz="2" w:space="0" w:color="auto"/>
              <w:right w:val="single" w:sz="2" w:space="0" w:color="auto"/>
            </w:tcBorders>
            <w:shd w:val="clear" w:color="auto" w:fill="FFFFFF"/>
          </w:tcPr>
          <w:p w14:paraId="531576AC" w14:textId="77777777" w:rsidR="007E7984" w:rsidRPr="00634973" w:rsidRDefault="007E7984" w:rsidP="009A0EAC">
            <w:pPr>
              <w:jc w:val="center"/>
              <w:rPr>
                <w:bCs/>
                <w:lang w:eastAsia="ar-SA"/>
              </w:rPr>
            </w:pPr>
          </w:p>
        </w:tc>
        <w:tc>
          <w:tcPr>
            <w:tcW w:w="1601" w:type="dxa"/>
            <w:tcBorders>
              <w:top w:val="single" w:sz="2" w:space="0" w:color="auto"/>
              <w:left w:val="single" w:sz="2" w:space="0" w:color="auto"/>
              <w:bottom w:val="single" w:sz="2" w:space="0" w:color="auto"/>
              <w:right w:val="single" w:sz="12" w:space="0" w:color="auto"/>
            </w:tcBorders>
            <w:shd w:val="clear" w:color="auto" w:fill="FFFFFF"/>
          </w:tcPr>
          <w:p w14:paraId="7976757B" w14:textId="77777777" w:rsidR="007E7984" w:rsidRPr="00634973" w:rsidRDefault="007E7984" w:rsidP="009A0EAC">
            <w:pPr>
              <w:jc w:val="center"/>
              <w:rPr>
                <w:bCs/>
                <w:lang w:eastAsia="ar-SA"/>
              </w:rPr>
            </w:pPr>
          </w:p>
        </w:tc>
      </w:tr>
    </w:tbl>
    <w:p w14:paraId="54AFDC46" w14:textId="427811DC" w:rsidR="002F30FF" w:rsidRPr="000C7D9C" w:rsidRDefault="002F30FF" w:rsidP="007E7984">
      <w:pPr>
        <w:pStyle w:val="Nadpis1"/>
        <w:numPr>
          <w:ilvl w:val="0"/>
          <w:numId w:val="0"/>
        </w:numPr>
        <w:rPr>
          <w:rFonts w:cs="Arial"/>
          <w:sz w:val="18"/>
        </w:rPr>
      </w:pPr>
    </w:p>
    <w:sectPr w:rsidR="002F30FF" w:rsidRPr="000C7D9C" w:rsidSect="00D167F0">
      <w:headerReference w:type="default" r:id="rId17"/>
      <w:footerReference w:type="default" r:id="rId18"/>
      <w:pgSz w:w="11906" w:h="16838"/>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5BCF1" w14:textId="77777777" w:rsidR="00A44ECE" w:rsidRDefault="00A44ECE" w:rsidP="00ED3405">
      <w:pPr>
        <w:spacing w:before="0"/>
      </w:pPr>
      <w:r>
        <w:separator/>
      </w:r>
    </w:p>
  </w:endnote>
  <w:endnote w:type="continuationSeparator" w:id="0">
    <w:p w14:paraId="6FDDAEF0" w14:textId="77777777" w:rsidR="00A44ECE" w:rsidRDefault="00A44ECE" w:rsidP="00ED340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0C1D5" w14:textId="3A0F5FC8" w:rsidR="00A44ECE" w:rsidRPr="00F047A5" w:rsidRDefault="00A44ECE" w:rsidP="00F047A5">
    <w:pPr>
      <w:pStyle w:val="HeaderFooter"/>
      <w:rPr>
        <w:b/>
      </w:rPr>
    </w:pPr>
    <w:r>
      <w:t>Praha, 05/2021</w:t>
    </w:r>
    <w:r w:rsidRPr="000D1733">
      <w:tab/>
    </w:r>
    <w:r>
      <w:tab/>
    </w:r>
    <w:r w:rsidRPr="00F047A5">
      <w:rPr>
        <w:b/>
      </w:rPr>
      <w:t xml:space="preserve"> </w:t>
    </w:r>
    <w:r w:rsidRPr="00F047A5">
      <w:rPr>
        <w:b/>
      </w:rPr>
      <w:fldChar w:fldCharType="begin"/>
    </w:r>
    <w:r w:rsidRPr="00F047A5">
      <w:rPr>
        <w:b/>
      </w:rPr>
      <w:instrText>PAGE  \* Arabic  \* MERGEFORMAT</w:instrText>
    </w:r>
    <w:r w:rsidRPr="00F047A5">
      <w:rPr>
        <w:b/>
      </w:rPr>
      <w:fldChar w:fldCharType="separate"/>
    </w:r>
    <w:r w:rsidR="003B6F6F">
      <w:rPr>
        <w:b/>
      </w:rPr>
      <w:t>2</w:t>
    </w:r>
    <w:r w:rsidRPr="00F047A5">
      <w:rPr>
        <w:b/>
      </w:rPr>
      <w:fldChar w:fldCharType="end"/>
    </w:r>
    <w:r w:rsidRPr="00F047A5">
      <w:rPr>
        <w:b/>
      </w:rPr>
      <w:t>/</w:t>
    </w:r>
    <w:r w:rsidRPr="00F047A5">
      <w:rPr>
        <w:b/>
      </w:rPr>
      <w:fldChar w:fldCharType="begin"/>
    </w:r>
    <w:r w:rsidRPr="00F047A5">
      <w:rPr>
        <w:b/>
      </w:rPr>
      <w:instrText>NUMPAGES  \* Arabic  \* MERGEFORMAT</w:instrText>
    </w:r>
    <w:r w:rsidRPr="00F047A5">
      <w:rPr>
        <w:b/>
      </w:rPr>
      <w:fldChar w:fldCharType="separate"/>
    </w:r>
    <w:r w:rsidR="003B6F6F">
      <w:rPr>
        <w:b/>
      </w:rPr>
      <w:t>13</w:t>
    </w:r>
    <w:r w:rsidRPr="00F047A5">
      <w:rPr>
        <w:b/>
      </w:rPr>
      <w:fldChar w:fldCharType="end"/>
    </w:r>
  </w:p>
  <w:p w14:paraId="596900B6" w14:textId="77777777" w:rsidR="00A44ECE" w:rsidRDefault="00A44EC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C0511" w14:textId="77777777" w:rsidR="00A44ECE" w:rsidRDefault="00A44ECE" w:rsidP="00ED3405">
      <w:pPr>
        <w:spacing w:before="0"/>
      </w:pPr>
      <w:r>
        <w:separator/>
      </w:r>
    </w:p>
  </w:footnote>
  <w:footnote w:type="continuationSeparator" w:id="0">
    <w:p w14:paraId="1E6D05AF" w14:textId="77777777" w:rsidR="00A44ECE" w:rsidRDefault="00A44ECE" w:rsidP="00ED3405">
      <w:pPr>
        <w:spacing w:before="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1A163" w14:textId="5CF51E66" w:rsidR="00A44ECE" w:rsidRPr="00A4409B" w:rsidRDefault="00A44ECE" w:rsidP="003120E2">
    <w:pPr>
      <w:pStyle w:val="HeaderFooter"/>
      <w:rPr>
        <w:rFonts w:cs="Arial"/>
      </w:rPr>
    </w:pPr>
    <w:r>
      <w:rPr>
        <w:rFonts w:cs="Arial"/>
      </w:rPr>
      <w:drawing>
        <wp:anchor distT="0" distB="0" distL="114300" distR="114300" simplePos="0" relativeHeight="251658752" behindDoc="0" locked="0" layoutInCell="1" allowOverlap="1" wp14:anchorId="34FDBD01" wp14:editId="479D3573">
          <wp:simplePos x="0" y="0"/>
          <wp:positionH relativeFrom="column">
            <wp:posOffset>4015105</wp:posOffset>
          </wp:positionH>
          <wp:positionV relativeFrom="paragraph">
            <wp:posOffset>-113030</wp:posOffset>
          </wp:positionV>
          <wp:extent cx="1625600" cy="558165"/>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25600" cy="5581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rPr>
      <w:t>III/1025 Čisovice-Bojov, úprava odvodnění</w:t>
    </w:r>
  </w:p>
  <w:p w14:paraId="1AE91774" w14:textId="72E5D6EC" w:rsidR="00A44ECE" w:rsidRPr="00A4409B" w:rsidRDefault="00A44ECE" w:rsidP="003120E2">
    <w:pPr>
      <w:pStyle w:val="HeaderFooter"/>
      <w:rPr>
        <w:rFonts w:cs="Arial"/>
      </w:rPr>
    </w:pPr>
    <w:r>
      <w:rPr>
        <w:rFonts w:cs="Arial"/>
      </w:rPr>
      <w:t>DUSP</w:t>
    </w:r>
  </w:p>
  <w:p w14:paraId="7B35715D" w14:textId="7955A2EC" w:rsidR="00A44ECE" w:rsidRPr="00A4409B" w:rsidRDefault="003B6F6F" w:rsidP="003120E2">
    <w:pPr>
      <w:pStyle w:val="HeaderFooter"/>
      <w:tabs>
        <w:tab w:val="clear" w:pos="4536"/>
        <w:tab w:val="clear" w:pos="9072"/>
      </w:tabs>
      <w:rPr>
        <w:rFonts w:cs="Arial"/>
        <w:b/>
      </w:rPr>
    </w:pPr>
    <w:r>
      <w:rPr>
        <w:rFonts w:cs="Arial"/>
        <w:b/>
      </w:rPr>
      <w:t>F.8</w:t>
    </w:r>
    <w:r w:rsidR="00A44ECE">
      <w:rPr>
        <w:rFonts w:cs="Arial"/>
        <w:b/>
      </w:rPr>
      <w:t xml:space="preserve"> Povodňový plán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C4D27"/>
    <w:multiLevelType w:val="hybridMultilevel"/>
    <w:tmpl w:val="3EBC0236"/>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 w15:restartNumberingAfterBreak="0">
    <w:nsid w:val="06615894"/>
    <w:multiLevelType w:val="hybridMultilevel"/>
    <w:tmpl w:val="C9EAACB8"/>
    <w:lvl w:ilvl="0" w:tplc="0405000F">
      <w:start w:val="1"/>
      <w:numFmt w:val="decimal"/>
      <w:lvlText w:val="%1."/>
      <w:lvlJc w:val="left"/>
      <w:pPr>
        <w:ind w:left="1174" w:hanging="360"/>
      </w:pPr>
    </w:lvl>
    <w:lvl w:ilvl="1" w:tplc="04050019" w:tentative="1">
      <w:start w:val="1"/>
      <w:numFmt w:val="lowerLetter"/>
      <w:lvlText w:val="%2."/>
      <w:lvlJc w:val="left"/>
      <w:pPr>
        <w:ind w:left="1894" w:hanging="360"/>
      </w:pPr>
    </w:lvl>
    <w:lvl w:ilvl="2" w:tplc="0405001B" w:tentative="1">
      <w:start w:val="1"/>
      <w:numFmt w:val="lowerRoman"/>
      <w:lvlText w:val="%3."/>
      <w:lvlJc w:val="right"/>
      <w:pPr>
        <w:ind w:left="2614" w:hanging="180"/>
      </w:pPr>
    </w:lvl>
    <w:lvl w:ilvl="3" w:tplc="0405000F" w:tentative="1">
      <w:start w:val="1"/>
      <w:numFmt w:val="decimal"/>
      <w:lvlText w:val="%4."/>
      <w:lvlJc w:val="left"/>
      <w:pPr>
        <w:ind w:left="3334" w:hanging="360"/>
      </w:pPr>
    </w:lvl>
    <w:lvl w:ilvl="4" w:tplc="04050019" w:tentative="1">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2" w15:restartNumberingAfterBreak="0">
    <w:nsid w:val="06D12187"/>
    <w:multiLevelType w:val="hybridMultilevel"/>
    <w:tmpl w:val="C28AB312"/>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3" w15:restartNumberingAfterBreak="0">
    <w:nsid w:val="0741783C"/>
    <w:multiLevelType w:val="multilevel"/>
    <w:tmpl w:val="B426B3D0"/>
    <w:lvl w:ilvl="0">
      <w:start w:val="1"/>
      <w:numFmt w:val="decimal"/>
      <w:pStyle w:val="Nadpis1"/>
      <w:lvlText w:val="%1"/>
      <w:lvlJc w:val="left"/>
      <w:pPr>
        <w:ind w:left="567" w:hanging="567"/>
      </w:pPr>
      <w:rPr>
        <w:rFonts w:hint="default"/>
      </w:rPr>
    </w:lvl>
    <w:lvl w:ilvl="1">
      <w:start w:val="1"/>
      <w:numFmt w:val="decimal"/>
      <w:pStyle w:val="Nadpis2"/>
      <w:lvlText w:val="%1.%2"/>
      <w:lvlJc w:val="left"/>
      <w:pPr>
        <w:ind w:left="1561" w:hanging="851"/>
      </w:pPr>
      <w:rPr>
        <w:rFonts w:hint="default"/>
      </w:rPr>
    </w:lvl>
    <w:lvl w:ilvl="2">
      <w:start w:val="1"/>
      <w:numFmt w:val="decimal"/>
      <w:lvlText w:val="%1.%2.%3"/>
      <w:lvlJc w:val="left"/>
      <w:pPr>
        <w:ind w:left="851" w:hanging="851"/>
      </w:pPr>
      <w:rPr>
        <w:rFonts w:hint="default"/>
      </w:rPr>
    </w:lvl>
    <w:lvl w:ilvl="3">
      <w:start w:val="1"/>
      <w:numFmt w:val="none"/>
      <w:lvlText w:val="%4"/>
      <w:lvlJc w:val="left"/>
      <w:pPr>
        <w:ind w:left="0"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CC76341"/>
    <w:multiLevelType w:val="hybridMultilevel"/>
    <w:tmpl w:val="BD944B56"/>
    <w:lvl w:ilvl="0" w:tplc="04050001">
      <w:start w:val="1"/>
      <w:numFmt w:val="decimal"/>
      <w:pStyle w:val="Nzevtabulky"/>
      <w:lvlText w:val="Tab.%1"/>
      <w:lvlJc w:val="left"/>
      <w:pPr>
        <w:tabs>
          <w:tab w:val="num" w:pos="3289"/>
        </w:tabs>
        <w:ind w:left="3289" w:hanging="802"/>
      </w:pPr>
      <w:rPr>
        <w:rFonts w:hint="default"/>
      </w:rPr>
    </w:lvl>
    <w:lvl w:ilvl="1" w:tplc="04050019" w:tentative="1">
      <w:start w:val="1"/>
      <w:numFmt w:val="lowerLetter"/>
      <w:lvlText w:val="%2."/>
      <w:lvlJc w:val="left"/>
      <w:pPr>
        <w:tabs>
          <w:tab w:val="num" w:pos="1440"/>
        </w:tabs>
        <w:ind w:left="1440" w:hanging="360"/>
      </w:pPr>
    </w:lvl>
    <w:lvl w:ilvl="2" w:tplc="27F68736"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D051F6D"/>
    <w:multiLevelType w:val="hybridMultilevel"/>
    <w:tmpl w:val="C284B88A"/>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6" w15:restartNumberingAfterBreak="0">
    <w:nsid w:val="155A3F86"/>
    <w:multiLevelType w:val="hybridMultilevel"/>
    <w:tmpl w:val="5692877A"/>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7" w15:restartNumberingAfterBreak="0">
    <w:nsid w:val="1E4E3F7F"/>
    <w:multiLevelType w:val="hybridMultilevel"/>
    <w:tmpl w:val="45B498F2"/>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8" w15:restartNumberingAfterBreak="0">
    <w:nsid w:val="21A3171D"/>
    <w:multiLevelType w:val="hybridMultilevel"/>
    <w:tmpl w:val="9DEE6360"/>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057E4E"/>
    <w:multiLevelType w:val="hybridMultilevel"/>
    <w:tmpl w:val="A8868A0E"/>
    <w:lvl w:ilvl="0" w:tplc="62886F54">
      <w:start w:val="1"/>
      <w:numFmt w:val="decimal"/>
      <w:pStyle w:val="Nadpis4"/>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CF9533F"/>
    <w:multiLevelType w:val="singleLevel"/>
    <w:tmpl w:val="D8BACFC0"/>
    <w:lvl w:ilvl="0">
      <w:start w:val="1"/>
      <w:numFmt w:val="bullet"/>
      <w:pStyle w:val="P0"/>
      <w:lvlText w:val=""/>
      <w:lvlJc w:val="left"/>
      <w:pPr>
        <w:tabs>
          <w:tab w:val="num" w:pos="425"/>
        </w:tabs>
        <w:ind w:left="425" w:hanging="425"/>
      </w:pPr>
      <w:rPr>
        <w:rFonts w:ascii="Symbol" w:hAnsi="Symbol" w:hint="default"/>
      </w:rPr>
    </w:lvl>
  </w:abstractNum>
  <w:abstractNum w:abstractNumId="11" w15:restartNumberingAfterBreak="0">
    <w:nsid w:val="40315626"/>
    <w:multiLevelType w:val="hybridMultilevel"/>
    <w:tmpl w:val="0608E528"/>
    <w:lvl w:ilvl="0" w:tplc="3F181048">
      <w:start w:val="1"/>
      <w:numFmt w:val="lowerLetter"/>
      <w:pStyle w:val="Nadpis2a"/>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1E123A1"/>
    <w:multiLevelType w:val="hybridMultilevel"/>
    <w:tmpl w:val="460220A8"/>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3" w15:restartNumberingAfterBreak="0">
    <w:nsid w:val="457441FA"/>
    <w:multiLevelType w:val="hybridMultilevel"/>
    <w:tmpl w:val="AFA82FB0"/>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4" w15:restartNumberingAfterBreak="0">
    <w:nsid w:val="51B26A54"/>
    <w:multiLevelType w:val="singleLevel"/>
    <w:tmpl w:val="DC648342"/>
    <w:lvl w:ilvl="0">
      <w:start w:val="1"/>
      <w:numFmt w:val="bullet"/>
      <w:pStyle w:val="P1"/>
      <w:lvlText w:val=""/>
      <w:lvlJc w:val="left"/>
      <w:pPr>
        <w:tabs>
          <w:tab w:val="num" w:pos="425"/>
        </w:tabs>
        <w:ind w:left="425" w:hanging="425"/>
      </w:pPr>
      <w:rPr>
        <w:rFonts w:ascii="Symbol" w:hAnsi="Symbol" w:hint="default"/>
      </w:rPr>
    </w:lvl>
  </w:abstractNum>
  <w:abstractNum w:abstractNumId="15" w15:restartNumberingAfterBreak="0">
    <w:nsid w:val="5D31674E"/>
    <w:multiLevelType w:val="hybridMultilevel"/>
    <w:tmpl w:val="B76C2A1C"/>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6" w15:restartNumberingAfterBreak="0">
    <w:nsid w:val="740B27BC"/>
    <w:multiLevelType w:val="hybridMultilevel"/>
    <w:tmpl w:val="B54EF6C0"/>
    <w:lvl w:ilvl="0" w:tplc="434E8F32">
      <w:start w:val="1"/>
      <w:numFmt w:val="lowerLetter"/>
      <w:pStyle w:val="Nadpis3"/>
      <w:lvlText w:val="%1."/>
      <w:lvlJc w:val="left"/>
      <w:pPr>
        <w:ind w:left="1004" w:hanging="360"/>
      </w:pPr>
    </w:lvl>
    <w:lvl w:ilvl="1" w:tplc="08090019" w:tentative="1">
      <w:start w:val="1"/>
      <w:numFmt w:val="lowerLetter"/>
      <w:lvlText w:val="%2."/>
      <w:lvlJc w:val="left"/>
      <w:pPr>
        <w:ind w:left="1724" w:hanging="360"/>
      </w:pPr>
    </w:lvl>
    <w:lvl w:ilvl="2" w:tplc="0809001B">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7B1365A3"/>
    <w:multiLevelType w:val="hybridMultilevel"/>
    <w:tmpl w:val="F1C484DE"/>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num w:numId="1">
    <w:abstractNumId w:val="3"/>
  </w:num>
  <w:num w:numId="2">
    <w:abstractNumId w:val="16"/>
  </w:num>
  <w:num w:numId="3">
    <w:abstractNumId w:val="9"/>
  </w:num>
  <w:num w:numId="4">
    <w:abstractNumId w:val="4"/>
  </w:num>
  <w:num w:numId="5">
    <w:abstractNumId w:val="11"/>
  </w:num>
  <w:num w:numId="6">
    <w:abstractNumId w:val="10"/>
  </w:num>
  <w:num w:numId="7">
    <w:abstractNumId w:val="14"/>
  </w:num>
  <w:num w:numId="8">
    <w:abstractNumId w:val="8"/>
  </w:num>
  <w:num w:numId="9">
    <w:abstractNumId w:val="13"/>
  </w:num>
  <w:num w:numId="10">
    <w:abstractNumId w:val="7"/>
  </w:num>
  <w:num w:numId="11">
    <w:abstractNumId w:val="2"/>
  </w:num>
  <w:num w:numId="12">
    <w:abstractNumId w:val="1"/>
  </w:num>
  <w:num w:numId="13">
    <w:abstractNumId w:val="0"/>
  </w:num>
  <w:num w:numId="14">
    <w:abstractNumId w:val="16"/>
    <w:lvlOverride w:ilvl="0">
      <w:startOverride w:val="1"/>
    </w:lvlOverride>
  </w:num>
  <w:num w:numId="15">
    <w:abstractNumId w:val="16"/>
    <w:lvlOverride w:ilvl="0">
      <w:startOverride w:val="1"/>
    </w:lvlOverride>
  </w:num>
  <w:num w:numId="16">
    <w:abstractNumId w:val="6"/>
  </w:num>
  <w:num w:numId="17">
    <w:abstractNumId w:val="16"/>
    <w:lvlOverride w:ilvl="0">
      <w:startOverride w:val="1"/>
    </w:lvlOverride>
  </w:num>
  <w:num w:numId="18">
    <w:abstractNumId w:val="5"/>
  </w:num>
  <w:num w:numId="19">
    <w:abstractNumId w:val="17"/>
  </w:num>
  <w:num w:numId="20">
    <w:abstractNumId w:val="12"/>
  </w:num>
  <w:num w:numId="21">
    <w:abstractNumId w:val="15"/>
  </w:num>
  <w:num w:numId="22">
    <w:abstractNumId w:val="16"/>
    <w:lvlOverride w:ilvl="0">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DF4"/>
    <w:rsid w:val="00001586"/>
    <w:rsid w:val="000018A7"/>
    <w:rsid w:val="000053BB"/>
    <w:rsid w:val="0000600E"/>
    <w:rsid w:val="00006CB2"/>
    <w:rsid w:val="00011ADB"/>
    <w:rsid w:val="000160F8"/>
    <w:rsid w:val="00017152"/>
    <w:rsid w:val="00020506"/>
    <w:rsid w:val="00021675"/>
    <w:rsid w:val="00021A44"/>
    <w:rsid w:val="000226B9"/>
    <w:rsid w:val="00023D87"/>
    <w:rsid w:val="00023DA6"/>
    <w:rsid w:val="0002439A"/>
    <w:rsid w:val="00025105"/>
    <w:rsid w:val="00027EE4"/>
    <w:rsid w:val="00031DF9"/>
    <w:rsid w:val="0003492C"/>
    <w:rsid w:val="00035C1B"/>
    <w:rsid w:val="000404AD"/>
    <w:rsid w:val="0004291A"/>
    <w:rsid w:val="00044F32"/>
    <w:rsid w:val="00045EB3"/>
    <w:rsid w:val="00052177"/>
    <w:rsid w:val="00055BCA"/>
    <w:rsid w:val="00055D75"/>
    <w:rsid w:val="00057E28"/>
    <w:rsid w:val="00060249"/>
    <w:rsid w:val="00067A01"/>
    <w:rsid w:val="000704A2"/>
    <w:rsid w:val="00073C4A"/>
    <w:rsid w:val="00084C73"/>
    <w:rsid w:val="00095E82"/>
    <w:rsid w:val="000A1761"/>
    <w:rsid w:val="000A18E0"/>
    <w:rsid w:val="000A782C"/>
    <w:rsid w:val="000C71D2"/>
    <w:rsid w:val="000C78B9"/>
    <w:rsid w:val="000C7D9C"/>
    <w:rsid w:val="000D1733"/>
    <w:rsid w:val="000D2FDB"/>
    <w:rsid w:val="000D5083"/>
    <w:rsid w:val="000D7228"/>
    <w:rsid w:val="000E1904"/>
    <w:rsid w:val="000E216A"/>
    <w:rsid w:val="000E5BED"/>
    <w:rsid w:val="000F3798"/>
    <w:rsid w:val="000F42D8"/>
    <w:rsid w:val="00101F18"/>
    <w:rsid w:val="00112097"/>
    <w:rsid w:val="00116E3B"/>
    <w:rsid w:val="0011746A"/>
    <w:rsid w:val="00122454"/>
    <w:rsid w:val="00122E5F"/>
    <w:rsid w:val="00123774"/>
    <w:rsid w:val="001310AC"/>
    <w:rsid w:val="001326E5"/>
    <w:rsid w:val="00133D2E"/>
    <w:rsid w:val="00134220"/>
    <w:rsid w:val="00135052"/>
    <w:rsid w:val="00136548"/>
    <w:rsid w:val="001442B6"/>
    <w:rsid w:val="00144A6E"/>
    <w:rsid w:val="00145DD1"/>
    <w:rsid w:val="0015466C"/>
    <w:rsid w:val="001574D6"/>
    <w:rsid w:val="00157E74"/>
    <w:rsid w:val="001601CD"/>
    <w:rsid w:val="001623FC"/>
    <w:rsid w:val="00164461"/>
    <w:rsid w:val="0016627C"/>
    <w:rsid w:val="001679DB"/>
    <w:rsid w:val="00171850"/>
    <w:rsid w:val="001723DB"/>
    <w:rsid w:val="00175640"/>
    <w:rsid w:val="00185442"/>
    <w:rsid w:val="00187130"/>
    <w:rsid w:val="00191EA1"/>
    <w:rsid w:val="0019312F"/>
    <w:rsid w:val="00197F27"/>
    <w:rsid w:val="001A124D"/>
    <w:rsid w:val="001A1C1A"/>
    <w:rsid w:val="001A20E6"/>
    <w:rsid w:val="001A5809"/>
    <w:rsid w:val="001A6F72"/>
    <w:rsid w:val="001B332B"/>
    <w:rsid w:val="001B69BF"/>
    <w:rsid w:val="001C0EA3"/>
    <w:rsid w:val="001C383B"/>
    <w:rsid w:val="001C5278"/>
    <w:rsid w:val="001D0B7F"/>
    <w:rsid w:val="001D1B91"/>
    <w:rsid w:val="001D4C35"/>
    <w:rsid w:val="001D6601"/>
    <w:rsid w:val="001F0AE5"/>
    <w:rsid w:val="001F1226"/>
    <w:rsid w:val="001F2C8A"/>
    <w:rsid w:val="001F32F0"/>
    <w:rsid w:val="001F48BF"/>
    <w:rsid w:val="001F76AA"/>
    <w:rsid w:val="002019EB"/>
    <w:rsid w:val="002077C3"/>
    <w:rsid w:val="0021013C"/>
    <w:rsid w:val="00214FE4"/>
    <w:rsid w:val="0022070E"/>
    <w:rsid w:val="00220F2E"/>
    <w:rsid w:val="002223DF"/>
    <w:rsid w:val="00224D0F"/>
    <w:rsid w:val="002252D4"/>
    <w:rsid w:val="0023328C"/>
    <w:rsid w:val="00233349"/>
    <w:rsid w:val="0023440D"/>
    <w:rsid w:val="00234467"/>
    <w:rsid w:val="002355E9"/>
    <w:rsid w:val="0024310E"/>
    <w:rsid w:val="002562FB"/>
    <w:rsid w:val="00262102"/>
    <w:rsid w:val="00263B9D"/>
    <w:rsid w:val="002661FE"/>
    <w:rsid w:val="00266C12"/>
    <w:rsid w:val="0026706C"/>
    <w:rsid w:val="00276FE5"/>
    <w:rsid w:val="0028076F"/>
    <w:rsid w:val="00290AB9"/>
    <w:rsid w:val="00294B7B"/>
    <w:rsid w:val="002A1148"/>
    <w:rsid w:val="002A7FCA"/>
    <w:rsid w:val="002B0646"/>
    <w:rsid w:val="002B5F71"/>
    <w:rsid w:val="002C3177"/>
    <w:rsid w:val="002D13DE"/>
    <w:rsid w:val="002F13B4"/>
    <w:rsid w:val="002F30FF"/>
    <w:rsid w:val="002F68C8"/>
    <w:rsid w:val="002F6BAE"/>
    <w:rsid w:val="00306333"/>
    <w:rsid w:val="003120E2"/>
    <w:rsid w:val="003172A2"/>
    <w:rsid w:val="00320DAC"/>
    <w:rsid w:val="0032260F"/>
    <w:rsid w:val="00323387"/>
    <w:rsid w:val="0032711A"/>
    <w:rsid w:val="00331160"/>
    <w:rsid w:val="00336823"/>
    <w:rsid w:val="00336ED8"/>
    <w:rsid w:val="00347F8E"/>
    <w:rsid w:val="0035052A"/>
    <w:rsid w:val="0035136D"/>
    <w:rsid w:val="0035749C"/>
    <w:rsid w:val="00360514"/>
    <w:rsid w:val="00366D1F"/>
    <w:rsid w:val="003701A4"/>
    <w:rsid w:val="00371444"/>
    <w:rsid w:val="003734F5"/>
    <w:rsid w:val="003804E2"/>
    <w:rsid w:val="00383A7B"/>
    <w:rsid w:val="00383EE4"/>
    <w:rsid w:val="00384537"/>
    <w:rsid w:val="00391219"/>
    <w:rsid w:val="003916DB"/>
    <w:rsid w:val="003A01EA"/>
    <w:rsid w:val="003B209C"/>
    <w:rsid w:val="003B2A8E"/>
    <w:rsid w:val="003B4401"/>
    <w:rsid w:val="003B6F6F"/>
    <w:rsid w:val="003C24AD"/>
    <w:rsid w:val="003C6B54"/>
    <w:rsid w:val="003C7941"/>
    <w:rsid w:val="003D1FC8"/>
    <w:rsid w:val="003D4097"/>
    <w:rsid w:val="003D507C"/>
    <w:rsid w:val="003D7432"/>
    <w:rsid w:val="003E186D"/>
    <w:rsid w:val="003E7557"/>
    <w:rsid w:val="003F176E"/>
    <w:rsid w:val="00404525"/>
    <w:rsid w:val="00410395"/>
    <w:rsid w:val="00415797"/>
    <w:rsid w:val="00422907"/>
    <w:rsid w:val="004252F9"/>
    <w:rsid w:val="00427EF6"/>
    <w:rsid w:val="00432388"/>
    <w:rsid w:val="004413C1"/>
    <w:rsid w:val="00441D29"/>
    <w:rsid w:val="004467D6"/>
    <w:rsid w:val="00450C42"/>
    <w:rsid w:val="00451525"/>
    <w:rsid w:val="00451E8A"/>
    <w:rsid w:val="00452B93"/>
    <w:rsid w:val="0045568E"/>
    <w:rsid w:val="00455E7A"/>
    <w:rsid w:val="00456656"/>
    <w:rsid w:val="00464AFB"/>
    <w:rsid w:val="00464D2F"/>
    <w:rsid w:val="004720D0"/>
    <w:rsid w:val="0047250A"/>
    <w:rsid w:val="0047280C"/>
    <w:rsid w:val="004775FE"/>
    <w:rsid w:val="00477D7C"/>
    <w:rsid w:val="00480BA1"/>
    <w:rsid w:val="00482258"/>
    <w:rsid w:val="0048351F"/>
    <w:rsid w:val="004860AB"/>
    <w:rsid w:val="004866F4"/>
    <w:rsid w:val="00487C99"/>
    <w:rsid w:val="00493079"/>
    <w:rsid w:val="00493380"/>
    <w:rsid w:val="0049451D"/>
    <w:rsid w:val="004A2C09"/>
    <w:rsid w:val="004A5930"/>
    <w:rsid w:val="004A79CC"/>
    <w:rsid w:val="004B0897"/>
    <w:rsid w:val="004B1D7C"/>
    <w:rsid w:val="004B4445"/>
    <w:rsid w:val="004B4E3D"/>
    <w:rsid w:val="004B619C"/>
    <w:rsid w:val="004B7EC6"/>
    <w:rsid w:val="004C2D7F"/>
    <w:rsid w:val="004C35A4"/>
    <w:rsid w:val="004D357D"/>
    <w:rsid w:val="004D4EC1"/>
    <w:rsid w:val="004D4F3F"/>
    <w:rsid w:val="004E1A46"/>
    <w:rsid w:val="004E23A5"/>
    <w:rsid w:val="004E2EF3"/>
    <w:rsid w:val="004F0C05"/>
    <w:rsid w:val="004F3E5A"/>
    <w:rsid w:val="004F5054"/>
    <w:rsid w:val="00500A86"/>
    <w:rsid w:val="0050198E"/>
    <w:rsid w:val="005028C0"/>
    <w:rsid w:val="00504346"/>
    <w:rsid w:val="0051144C"/>
    <w:rsid w:val="00514DEC"/>
    <w:rsid w:val="00515734"/>
    <w:rsid w:val="00520E6F"/>
    <w:rsid w:val="00522688"/>
    <w:rsid w:val="00522AEC"/>
    <w:rsid w:val="00522DDF"/>
    <w:rsid w:val="00524E2F"/>
    <w:rsid w:val="005267A9"/>
    <w:rsid w:val="00533AD4"/>
    <w:rsid w:val="00534A28"/>
    <w:rsid w:val="005419A6"/>
    <w:rsid w:val="00550BC9"/>
    <w:rsid w:val="00552579"/>
    <w:rsid w:val="00553DF4"/>
    <w:rsid w:val="005565D3"/>
    <w:rsid w:val="005606A9"/>
    <w:rsid w:val="0056232D"/>
    <w:rsid w:val="0056721D"/>
    <w:rsid w:val="00575116"/>
    <w:rsid w:val="00575F5B"/>
    <w:rsid w:val="00581AAE"/>
    <w:rsid w:val="00581D45"/>
    <w:rsid w:val="00585CCE"/>
    <w:rsid w:val="00590C68"/>
    <w:rsid w:val="005A0B24"/>
    <w:rsid w:val="005B00D5"/>
    <w:rsid w:val="005B51E9"/>
    <w:rsid w:val="005B5543"/>
    <w:rsid w:val="005B55F5"/>
    <w:rsid w:val="005B5AF1"/>
    <w:rsid w:val="005B5CD9"/>
    <w:rsid w:val="005B6501"/>
    <w:rsid w:val="005C06B3"/>
    <w:rsid w:val="005C1214"/>
    <w:rsid w:val="005C1913"/>
    <w:rsid w:val="005C38AE"/>
    <w:rsid w:val="005C734D"/>
    <w:rsid w:val="005D1250"/>
    <w:rsid w:val="005D27BD"/>
    <w:rsid w:val="005E0D51"/>
    <w:rsid w:val="005E3A0F"/>
    <w:rsid w:val="005E49A7"/>
    <w:rsid w:val="005E7061"/>
    <w:rsid w:val="005F0AB2"/>
    <w:rsid w:val="005F0AC8"/>
    <w:rsid w:val="005F14DF"/>
    <w:rsid w:val="005F46B1"/>
    <w:rsid w:val="005F54B4"/>
    <w:rsid w:val="005F5EB0"/>
    <w:rsid w:val="0061613D"/>
    <w:rsid w:val="00616584"/>
    <w:rsid w:val="00622BE5"/>
    <w:rsid w:val="00623878"/>
    <w:rsid w:val="00625175"/>
    <w:rsid w:val="00627341"/>
    <w:rsid w:val="0063128E"/>
    <w:rsid w:val="00631ACB"/>
    <w:rsid w:val="00632E0A"/>
    <w:rsid w:val="0064407E"/>
    <w:rsid w:val="00644874"/>
    <w:rsid w:val="00645F12"/>
    <w:rsid w:val="006473DA"/>
    <w:rsid w:val="0065116C"/>
    <w:rsid w:val="00651CCD"/>
    <w:rsid w:val="00654A81"/>
    <w:rsid w:val="006563D8"/>
    <w:rsid w:val="00665A98"/>
    <w:rsid w:val="00671B9B"/>
    <w:rsid w:val="00672430"/>
    <w:rsid w:val="00673385"/>
    <w:rsid w:val="00677BFA"/>
    <w:rsid w:val="0068032E"/>
    <w:rsid w:val="00683B0A"/>
    <w:rsid w:val="00685D22"/>
    <w:rsid w:val="00686674"/>
    <w:rsid w:val="00687CFE"/>
    <w:rsid w:val="00694532"/>
    <w:rsid w:val="00696E47"/>
    <w:rsid w:val="00697C73"/>
    <w:rsid w:val="00697E9D"/>
    <w:rsid w:val="006B164E"/>
    <w:rsid w:val="006B6583"/>
    <w:rsid w:val="006C17DC"/>
    <w:rsid w:val="006C5AC5"/>
    <w:rsid w:val="006E4A0F"/>
    <w:rsid w:val="006E68F6"/>
    <w:rsid w:val="006E6D95"/>
    <w:rsid w:val="006F0E9E"/>
    <w:rsid w:val="006F4C49"/>
    <w:rsid w:val="006F705C"/>
    <w:rsid w:val="00701DEB"/>
    <w:rsid w:val="007038D7"/>
    <w:rsid w:val="00707582"/>
    <w:rsid w:val="00707BC8"/>
    <w:rsid w:val="007105A6"/>
    <w:rsid w:val="0071392E"/>
    <w:rsid w:val="00717DFA"/>
    <w:rsid w:val="007203F9"/>
    <w:rsid w:val="00720D0D"/>
    <w:rsid w:val="00722E36"/>
    <w:rsid w:val="00725ED7"/>
    <w:rsid w:val="007330B0"/>
    <w:rsid w:val="00746424"/>
    <w:rsid w:val="00747F66"/>
    <w:rsid w:val="007511B1"/>
    <w:rsid w:val="0075278C"/>
    <w:rsid w:val="00756BC1"/>
    <w:rsid w:val="007845A8"/>
    <w:rsid w:val="00791B63"/>
    <w:rsid w:val="00791D78"/>
    <w:rsid w:val="007948C3"/>
    <w:rsid w:val="00797235"/>
    <w:rsid w:val="007A0129"/>
    <w:rsid w:val="007A1B54"/>
    <w:rsid w:val="007A7111"/>
    <w:rsid w:val="007A763A"/>
    <w:rsid w:val="007B1913"/>
    <w:rsid w:val="007B2A13"/>
    <w:rsid w:val="007B371B"/>
    <w:rsid w:val="007C11FD"/>
    <w:rsid w:val="007C1251"/>
    <w:rsid w:val="007C72C2"/>
    <w:rsid w:val="007D216B"/>
    <w:rsid w:val="007D46EE"/>
    <w:rsid w:val="007E3036"/>
    <w:rsid w:val="007E3D4C"/>
    <w:rsid w:val="007E5CC8"/>
    <w:rsid w:val="007E7984"/>
    <w:rsid w:val="007F4414"/>
    <w:rsid w:val="007F4CAE"/>
    <w:rsid w:val="007F5180"/>
    <w:rsid w:val="007F5CAF"/>
    <w:rsid w:val="007F65FF"/>
    <w:rsid w:val="007F6687"/>
    <w:rsid w:val="00802EFC"/>
    <w:rsid w:val="00804B69"/>
    <w:rsid w:val="00812477"/>
    <w:rsid w:val="008127B9"/>
    <w:rsid w:val="00815D61"/>
    <w:rsid w:val="00816BE5"/>
    <w:rsid w:val="0082011E"/>
    <w:rsid w:val="00820195"/>
    <w:rsid w:val="0082114A"/>
    <w:rsid w:val="00825F29"/>
    <w:rsid w:val="0082746C"/>
    <w:rsid w:val="00827C91"/>
    <w:rsid w:val="00831F60"/>
    <w:rsid w:val="00832391"/>
    <w:rsid w:val="00832A01"/>
    <w:rsid w:val="00833DEA"/>
    <w:rsid w:val="00851757"/>
    <w:rsid w:val="00854F12"/>
    <w:rsid w:val="0085659E"/>
    <w:rsid w:val="008579FB"/>
    <w:rsid w:val="00873B71"/>
    <w:rsid w:val="00884CB6"/>
    <w:rsid w:val="00894756"/>
    <w:rsid w:val="00895704"/>
    <w:rsid w:val="00897BBA"/>
    <w:rsid w:val="008A2B1B"/>
    <w:rsid w:val="008A7048"/>
    <w:rsid w:val="008B5214"/>
    <w:rsid w:val="008B6845"/>
    <w:rsid w:val="008B73B6"/>
    <w:rsid w:val="008D0252"/>
    <w:rsid w:val="008D1E64"/>
    <w:rsid w:val="008D1F82"/>
    <w:rsid w:val="008D27F9"/>
    <w:rsid w:val="008D33EE"/>
    <w:rsid w:val="008D41C7"/>
    <w:rsid w:val="008E2DA7"/>
    <w:rsid w:val="008E44CA"/>
    <w:rsid w:val="008E722B"/>
    <w:rsid w:val="008F13D7"/>
    <w:rsid w:val="008F24C5"/>
    <w:rsid w:val="008F65B5"/>
    <w:rsid w:val="008F6D03"/>
    <w:rsid w:val="00901040"/>
    <w:rsid w:val="009055B0"/>
    <w:rsid w:val="0090792C"/>
    <w:rsid w:val="0091327D"/>
    <w:rsid w:val="0091751D"/>
    <w:rsid w:val="00926F6E"/>
    <w:rsid w:val="00942EFF"/>
    <w:rsid w:val="00943FDB"/>
    <w:rsid w:val="00945D81"/>
    <w:rsid w:val="0095130E"/>
    <w:rsid w:val="009518FB"/>
    <w:rsid w:val="0095530D"/>
    <w:rsid w:val="0096323B"/>
    <w:rsid w:val="00975181"/>
    <w:rsid w:val="00976840"/>
    <w:rsid w:val="00982E63"/>
    <w:rsid w:val="00986B27"/>
    <w:rsid w:val="00990B6A"/>
    <w:rsid w:val="009917A1"/>
    <w:rsid w:val="00992E37"/>
    <w:rsid w:val="009933BD"/>
    <w:rsid w:val="00997041"/>
    <w:rsid w:val="00997E4E"/>
    <w:rsid w:val="009A0EAC"/>
    <w:rsid w:val="009A6D66"/>
    <w:rsid w:val="009A7992"/>
    <w:rsid w:val="009A7E9E"/>
    <w:rsid w:val="009B329F"/>
    <w:rsid w:val="009B54EB"/>
    <w:rsid w:val="009B57BF"/>
    <w:rsid w:val="009C4D38"/>
    <w:rsid w:val="009C507F"/>
    <w:rsid w:val="009C5A40"/>
    <w:rsid w:val="009D44C0"/>
    <w:rsid w:val="009D5F61"/>
    <w:rsid w:val="009D6617"/>
    <w:rsid w:val="009E6CAD"/>
    <w:rsid w:val="009F4F05"/>
    <w:rsid w:val="009F77DC"/>
    <w:rsid w:val="00A029B0"/>
    <w:rsid w:val="00A045D5"/>
    <w:rsid w:val="00A04DFD"/>
    <w:rsid w:val="00A12794"/>
    <w:rsid w:val="00A15ED6"/>
    <w:rsid w:val="00A16239"/>
    <w:rsid w:val="00A204B2"/>
    <w:rsid w:val="00A30726"/>
    <w:rsid w:val="00A3127D"/>
    <w:rsid w:val="00A35DE5"/>
    <w:rsid w:val="00A402E6"/>
    <w:rsid w:val="00A43126"/>
    <w:rsid w:val="00A4409B"/>
    <w:rsid w:val="00A44ECE"/>
    <w:rsid w:val="00A47C32"/>
    <w:rsid w:val="00A50FBD"/>
    <w:rsid w:val="00A54E17"/>
    <w:rsid w:val="00A624D4"/>
    <w:rsid w:val="00A709BF"/>
    <w:rsid w:val="00A72F1B"/>
    <w:rsid w:val="00A744A9"/>
    <w:rsid w:val="00A85837"/>
    <w:rsid w:val="00A85B76"/>
    <w:rsid w:val="00AA132D"/>
    <w:rsid w:val="00AA136C"/>
    <w:rsid w:val="00AA5CC4"/>
    <w:rsid w:val="00AA674C"/>
    <w:rsid w:val="00AA6E9F"/>
    <w:rsid w:val="00AA7392"/>
    <w:rsid w:val="00AA7A94"/>
    <w:rsid w:val="00AB3695"/>
    <w:rsid w:val="00AB3D3F"/>
    <w:rsid w:val="00AB4E9C"/>
    <w:rsid w:val="00AC5C8A"/>
    <w:rsid w:val="00AD1C79"/>
    <w:rsid w:val="00AD350A"/>
    <w:rsid w:val="00AD40A8"/>
    <w:rsid w:val="00AD4DCE"/>
    <w:rsid w:val="00AE3565"/>
    <w:rsid w:val="00AE5EC1"/>
    <w:rsid w:val="00B012AE"/>
    <w:rsid w:val="00B05F3F"/>
    <w:rsid w:val="00B0677E"/>
    <w:rsid w:val="00B10472"/>
    <w:rsid w:val="00B129ED"/>
    <w:rsid w:val="00B13252"/>
    <w:rsid w:val="00B13605"/>
    <w:rsid w:val="00B13720"/>
    <w:rsid w:val="00B17513"/>
    <w:rsid w:val="00B17BF0"/>
    <w:rsid w:val="00B200EC"/>
    <w:rsid w:val="00B21EBD"/>
    <w:rsid w:val="00B225B1"/>
    <w:rsid w:val="00B22893"/>
    <w:rsid w:val="00B2308C"/>
    <w:rsid w:val="00B2515B"/>
    <w:rsid w:val="00B31E78"/>
    <w:rsid w:val="00B355A9"/>
    <w:rsid w:val="00B3667B"/>
    <w:rsid w:val="00B37B3D"/>
    <w:rsid w:val="00B41B08"/>
    <w:rsid w:val="00B4275A"/>
    <w:rsid w:val="00B45C0E"/>
    <w:rsid w:val="00B5546B"/>
    <w:rsid w:val="00B56E2A"/>
    <w:rsid w:val="00B619A7"/>
    <w:rsid w:val="00B653E6"/>
    <w:rsid w:val="00B65551"/>
    <w:rsid w:val="00B71F8F"/>
    <w:rsid w:val="00B769CE"/>
    <w:rsid w:val="00B81214"/>
    <w:rsid w:val="00B81F65"/>
    <w:rsid w:val="00B847A6"/>
    <w:rsid w:val="00B84800"/>
    <w:rsid w:val="00B8594B"/>
    <w:rsid w:val="00B859DA"/>
    <w:rsid w:val="00B86A8A"/>
    <w:rsid w:val="00B95577"/>
    <w:rsid w:val="00BA14DB"/>
    <w:rsid w:val="00BA4955"/>
    <w:rsid w:val="00BC0D18"/>
    <w:rsid w:val="00BC4AC2"/>
    <w:rsid w:val="00BC4FC1"/>
    <w:rsid w:val="00BC551E"/>
    <w:rsid w:val="00BC5F75"/>
    <w:rsid w:val="00BD16DE"/>
    <w:rsid w:val="00BD5327"/>
    <w:rsid w:val="00BD5B90"/>
    <w:rsid w:val="00BD6E38"/>
    <w:rsid w:val="00BE1E31"/>
    <w:rsid w:val="00BE23C8"/>
    <w:rsid w:val="00BE2CE4"/>
    <w:rsid w:val="00BE7DF3"/>
    <w:rsid w:val="00BF3BE2"/>
    <w:rsid w:val="00BF443D"/>
    <w:rsid w:val="00C037CE"/>
    <w:rsid w:val="00C163AE"/>
    <w:rsid w:val="00C17841"/>
    <w:rsid w:val="00C21D4B"/>
    <w:rsid w:val="00C2227A"/>
    <w:rsid w:val="00C408B8"/>
    <w:rsid w:val="00C4149C"/>
    <w:rsid w:val="00C42E41"/>
    <w:rsid w:val="00C5090D"/>
    <w:rsid w:val="00C5443E"/>
    <w:rsid w:val="00C54E53"/>
    <w:rsid w:val="00C61C81"/>
    <w:rsid w:val="00C624FA"/>
    <w:rsid w:val="00C738BF"/>
    <w:rsid w:val="00C74438"/>
    <w:rsid w:val="00C74934"/>
    <w:rsid w:val="00C77B36"/>
    <w:rsid w:val="00C77C18"/>
    <w:rsid w:val="00C806CF"/>
    <w:rsid w:val="00C81C14"/>
    <w:rsid w:val="00C93BCA"/>
    <w:rsid w:val="00C93D7B"/>
    <w:rsid w:val="00C9519A"/>
    <w:rsid w:val="00CA316D"/>
    <w:rsid w:val="00CA5AC8"/>
    <w:rsid w:val="00CA5ED5"/>
    <w:rsid w:val="00CA6B0A"/>
    <w:rsid w:val="00CB289F"/>
    <w:rsid w:val="00CB4F7C"/>
    <w:rsid w:val="00CB6D9B"/>
    <w:rsid w:val="00CB7B1B"/>
    <w:rsid w:val="00CC5277"/>
    <w:rsid w:val="00CC7328"/>
    <w:rsid w:val="00CD130D"/>
    <w:rsid w:val="00CD1416"/>
    <w:rsid w:val="00CD1DD3"/>
    <w:rsid w:val="00CD2E2A"/>
    <w:rsid w:val="00CE4C42"/>
    <w:rsid w:val="00CE5B4C"/>
    <w:rsid w:val="00CF05A5"/>
    <w:rsid w:val="00CF2AE0"/>
    <w:rsid w:val="00CF471B"/>
    <w:rsid w:val="00CF50B5"/>
    <w:rsid w:val="00CF547A"/>
    <w:rsid w:val="00CF55E9"/>
    <w:rsid w:val="00CF61B7"/>
    <w:rsid w:val="00CF6F71"/>
    <w:rsid w:val="00CF7F80"/>
    <w:rsid w:val="00D00F4F"/>
    <w:rsid w:val="00D016B8"/>
    <w:rsid w:val="00D05BB7"/>
    <w:rsid w:val="00D064A6"/>
    <w:rsid w:val="00D1038A"/>
    <w:rsid w:val="00D11F06"/>
    <w:rsid w:val="00D12C15"/>
    <w:rsid w:val="00D13FA0"/>
    <w:rsid w:val="00D155FA"/>
    <w:rsid w:val="00D164F2"/>
    <w:rsid w:val="00D167F0"/>
    <w:rsid w:val="00D25D4E"/>
    <w:rsid w:val="00D30E51"/>
    <w:rsid w:val="00D34768"/>
    <w:rsid w:val="00D36003"/>
    <w:rsid w:val="00D42D9C"/>
    <w:rsid w:val="00D447C3"/>
    <w:rsid w:val="00D450E4"/>
    <w:rsid w:val="00D5083A"/>
    <w:rsid w:val="00D603BE"/>
    <w:rsid w:val="00D63303"/>
    <w:rsid w:val="00D6745A"/>
    <w:rsid w:val="00D70A2B"/>
    <w:rsid w:val="00D72EDC"/>
    <w:rsid w:val="00D73B13"/>
    <w:rsid w:val="00D80DA1"/>
    <w:rsid w:val="00D85677"/>
    <w:rsid w:val="00D85D4F"/>
    <w:rsid w:val="00D90B69"/>
    <w:rsid w:val="00D91D43"/>
    <w:rsid w:val="00D92226"/>
    <w:rsid w:val="00D93101"/>
    <w:rsid w:val="00DA1633"/>
    <w:rsid w:val="00DA291E"/>
    <w:rsid w:val="00DA3480"/>
    <w:rsid w:val="00DB4FE5"/>
    <w:rsid w:val="00DD4772"/>
    <w:rsid w:val="00DE0F51"/>
    <w:rsid w:val="00DE549E"/>
    <w:rsid w:val="00DE754A"/>
    <w:rsid w:val="00DE7DE5"/>
    <w:rsid w:val="00DF1F31"/>
    <w:rsid w:val="00DF6618"/>
    <w:rsid w:val="00E0137A"/>
    <w:rsid w:val="00E02E4B"/>
    <w:rsid w:val="00E0798C"/>
    <w:rsid w:val="00E140F1"/>
    <w:rsid w:val="00E1658D"/>
    <w:rsid w:val="00E22DFA"/>
    <w:rsid w:val="00E24CC8"/>
    <w:rsid w:val="00E316E5"/>
    <w:rsid w:val="00E319FD"/>
    <w:rsid w:val="00E31BA7"/>
    <w:rsid w:val="00E330FD"/>
    <w:rsid w:val="00E334E9"/>
    <w:rsid w:val="00E35281"/>
    <w:rsid w:val="00E408BF"/>
    <w:rsid w:val="00E41EB2"/>
    <w:rsid w:val="00E437F3"/>
    <w:rsid w:val="00E44705"/>
    <w:rsid w:val="00E451A5"/>
    <w:rsid w:val="00E46A83"/>
    <w:rsid w:val="00E46B0A"/>
    <w:rsid w:val="00E63D62"/>
    <w:rsid w:val="00E6584F"/>
    <w:rsid w:val="00E71AF7"/>
    <w:rsid w:val="00E72401"/>
    <w:rsid w:val="00E72CB6"/>
    <w:rsid w:val="00E75269"/>
    <w:rsid w:val="00E8112E"/>
    <w:rsid w:val="00E95893"/>
    <w:rsid w:val="00EA59C7"/>
    <w:rsid w:val="00EC0AE8"/>
    <w:rsid w:val="00ED3405"/>
    <w:rsid w:val="00ED557C"/>
    <w:rsid w:val="00ED697E"/>
    <w:rsid w:val="00EE03FC"/>
    <w:rsid w:val="00EF0389"/>
    <w:rsid w:val="00EF08BE"/>
    <w:rsid w:val="00EF3798"/>
    <w:rsid w:val="00EF5881"/>
    <w:rsid w:val="00F01F1F"/>
    <w:rsid w:val="00F02046"/>
    <w:rsid w:val="00F021EA"/>
    <w:rsid w:val="00F028FF"/>
    <w:rsid w:val="00F047A5"/>
    <w:rsid w:val="00F07658"/>
    <w:rsid w:val="00F07CA6"/>
    <w:rsid w:val="00F14DC6"/>
    <w:rsid w:val="00F14F22"/>
    <w:rsid w:val="00F37455"/>
    <w:rsid w:val="00F37777"/>
    <w:rsid w:val="00F41131"/>
    <w:rsid w:val="00F4375C"/>
    <w:rsid w:val="00F45E72"/>
    <w:rsid w:val="00F47043"/>
    <w:rsid w:val="00F50E73"/>
    <w:rsid w:val="00F51BE0"/>
    <w:rsid w:val="00F559D1"/>
    <w:rsid w:val="00F65F0F"/>
    <w:rsid w:val="00F675CA"/>
    <w:rsid w:val="00F73F41"/>
    <w:rsid w:val="00F80CCB"/>
    <w:rsid w:val="00F86212"/>
    <w:rsid w:val="00F87738"/>
    <w:rsid w:val="00F901C3"/>
    <w:rsid w:val="00F96097"/>
    <w:rsid w:val="00FA1610"/>
    <w:rsid w:val="00FA4415"/>
    <w:rsid w:val="00FA6124"/>
    <w:rsid w:val="00FB3984"/>
    <w:rsid w:val="00FB44F4"/>
    <w:rsid w:val="00FB4C6A"/>
    <w:rsid w:val="00FB5299"/>
    <w:rsid w:val="00FB63F1"/>
    <w:rsid w:val="00FB6932"/>
    <w:rsid w:val="00FC09E7"/>
    <w:rsid w:val="00FC4E5E"/>
    <w:rsid w:val="00FD0C02"/>
    <w:rsid w:val="00FD4729"/>
    <w:rsid w:val="00FD5652"/>
    <w:rsid w:val="00FD7613"/>
    <w:rsid w:val="00FE044E"/>
    <w:rsid w:val="00FE11C3"/>
    <w:rsid w:val="00FE1414"/>
    <w:rsid w:val="00FE3422"/>
    <w:rsid w:val="00FE622F"/>
    <w:rsid w:val="00FF29C2"/>
    <w:rsid w:val="00FF4E31"/>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04C0A465"/>
  <w15:docId w15:val="{C5B5E301-BC1B-4FCB-A9B8-753911356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723DB"/>
    <w:pPr>
      <w:spacing w:before="120" w:after="0" w:line="240" w:lineRule="auto"/>
      <w:ind w:firstLine="454"/>
      <w:jc w:val="both"/>
    </w:pPr>
    <w:rPr>
      <w:rFonts w:ascii="Arial" w:hAnsi="Arial"/>
      <w:sz w:val="20"/>
    </w:rPr>
  </w:style>
  <w:style w:type="paragraph" w:styleId="Nadpis1">
    <w:name w:val="heading 1"/>
    <w:basedOn w:val="Normln"/>
    <w:next w:val="Normln"/>
    <w:link w:val="Nadpis1Char"/>
    <w:uiPriority w:val="9"/>
    <w:qFormat/>
    <w:rsid w:val="000C78B9"/>
    <w:pPr>
      <w:keepNext/>
      <w:keepLines/>
      <w:numPr>
        <w:numId w:val="1"/>
      </w:numPr>
      <w:spacing w:before="480" w:after="240"/>
      <w:jc w:val="left"/>
      <w:outlineLvl w:val="0"/>
    </w:pPr>
    <w:rPr>
      <w:rFonts w:eastAsiaTheme="majorEastAsia" w:cstheme="majorBidi"/>
      <w:b/>
      <w:bCs/>
      <w:caps/>
      <w:sz w:val="28"/>
      <w:szCs w:val="28"/>
    </w:rPr>
  </w:style>
  <w:style w:type="paragraph" w:styleId="Nadpis2">
    <w:name w:val="heading 2"/>
    <w:basedOn w:val="Normln"/>
    <w:next w:val="Normln"/>
    <w:link w:val="Nadpis2Char"/>
    <w:uiPriority w:val="9"/>
    <w:unhideWhenUsed/>
    <w:qFormat/>
    <w:rsid w:val="00347F8E"/>
    <w:pPr>
      <w:keepNext/>
      <w:keepLines/>
      <w:numPr>
        <w:ilvl w:val="1"/>
        <w:numId w:val="1"/>
      </w:numPr>
      <w:spacing w:before="360"/>
      <w:jc w:val="left"/>
      <w:outlineLvl w:val="1"/>
    </w:pPr>
    <w:rPr>
      <w:rFonts w:eastAsiaTheme="majorEastAsia" w:cstheme="majorBidi"/>
      <w:b/>
      <w:bCs/>
      <w:sz w:val="24"/>
      <w:szCs w:val="26"/>
    </w:rPr>
  </w:style>
  <w:style w:type="paragraph" w:styleId="Nadpis3">
    <w:name w:val="heading 3"/>
    <w:basedOn w:val="Normln"/>
    <w:next w:val="Normln"/>
    <w:link w:val="Nadpis3Char"/>
    <w:uiPriority w:val="9"/>
    <w:unhideWhenUsed/>
    <w:qFormat/>
    <w:rsid w:val="00F37455"/>
    <w:pPr>
      <w:keepNext/>
      <w:keepLines/>
      <w:numPr>
        <w:numId w:val="2"/>
      </w:numPr>
      <w:spacing w:before="240"/>
      <w:jc w:val="left"/>
      <w:outlineLvl w:val="2"/>
    </w:pPr>
    <w:rPr>
      <w:rFonts w:eastAsiaTheme="majorEastAsia" w:cstheme="majorBidi"/>
      <w:b/>
      <w:bCs/>
      <w:sz w:val="24"/>
    </w:rPr>
  </w:style>
  <w:style w:type="paragraph" w:styleId="Nadpis4">
    <w:name w:val="heading 4"/>
    <w:basedOn w:val="Normln"/>
    <w:next w:val="Normln"/>
    <w:link w:val="Nadpis4Char"/>
    <w:uiPriority w:val="9"/>
    <w:unhideWhenUsed/>
    <w:qFormat/>
    <w:rsid w:val="00F37455"/>
    <w:pPr>
      <w:numPr>
        <w:numId w:val="3"/>
      </w:numPr>
      <w:spacing w:before="240"/>
      <w:outlineLvl w:val="3"/>
    </w:pPr>
    <w:rPr>
      <w:rFonts w:eastAsiaTheme="majorEastAsia" w:cstheme="majorBidi"/>
      <w:b/>
      <w:bCs/>
      <w:iCs/>
      <w:sz w:val="24"/>
    </w:rPr>
  </w:style>
  <w:style w:type="paragraph" w:styleId="Nadpis5">
    <w:name w:val="heading 5"/>
    <w:basedOn w:val="Normln"/>
    <w:next w:val="Normln"/>
    <w:link w:val="Nadpis5Char"/>
    <w:uiPriority w:val="9"/>
    <w:unhideWhenUsed/>
    <w:qFormat/>
    <w:rsid w:val="00347F8E"/>
    <w:pPr>
      <w:keepNext/>
      <w:keepLines/>
      <w:spacing w:before="240"/>
      <w:ind w:firstLine="0"/>
      <w:outlineLvl w:val="4"/>
    </w:pPr>
    <w:rPr>
      <w:rFonts w:eastAsiaTheme="majorEastAsia" w:cstheme="majorBidi"/>
      <w:b/>
      <w:i/>
      <w:sz w:val="22"/>
    </w:rPr>
  </w:style>
  <w:style w:type="paragraph" w:styleId="Nadpis6">
    <w:name w:val="heading 6"/>
    <w:basedOn w:val="Normln"/>
    <w:next w:val="Normln"/>
    <w:link w:val="Nadpis6Char"/>
    <w:uiPriority w:val="9"/>
    <w:unhideWhenUsed/>
    <w:qFormat/>
    <w:rsid w:val="00347F8E"/>
    <w:pPr>
      <w:keepNext/>
      <w:keepLines/>
      <w:ind w:firstLine="284"/>
      <w:outlineLvl w:val="5"/>
    </w:pPr>
    <w:rPr>
      <w:rFonts w:eastAsiaTheme="majorEastAsia" w:cstheme="majorBidi"/>
      <w:i/>
      <w:iCs/>
    </w:rPr>
  </w:style>
  <w:style w:type="paragraph" w:styleId="Nadpis7">
    <w:name w:val="heading 7"/>
    <w:basedOn w:val="Normln"/>
    <w:next w:val="Normln"/>
    <w:link w:val="Nadpis7Char"/>
    <w:uiPriority w:val="9"/>
    <w:semiHidden/>
    <w:unhideWhenUsed/>
    <w:qFormat/>
    <w:rsid w:val="007E798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C78B9"/>
    <w:rPr>
      <w:rFonts w:ascii="Arial" w:eastAsiaTheme="majorEastAsia" w:hAnsi="Arial" w:cstheme="majorBidi"/>
      <w:b/>
      <w:bCs/>
      <w:caps/>
      <w:sz w:val="28"/>
      <w:szCs w:val="28"/>
    </w:rPr>
  </w:style>
  <w:style w:type="character" w:customStyle="1" w:styleId="Nadpis2Char">
    <w:name w:val="Nadpis 2 Char"/>
    <w:basedOn w:val="Standardnpsmoodstavce"/>
    <w:link w:val="Nadpis2"/>
    <w:uiPriority w:val="9"/>
    <w:rsid w:val="00347F8E"/>
    <w:rPr>
      <w:rFonts w:ascii="Arial" w:eastAsiaTheme="majorEastAsia" w:hAnsi="Arial" w:cstheme="majorBidi"/>
      <w:b/>
      <w:bCs/>
      <w:sz w:val="24"/>
      <w:szCs w:val="26"/>
    </w:rPr>
  </w:style>
  <w:style w:type="character" w:customStyle="1" w:styleId="Nadpis3Char">
    <w:name w:val="Nadpis 3 Char"/>
    <w:basedOn w:val="Standardnpsmoodstavce"/>
    <w:link w:val="Nadpis3"/>
    <w:uiPriority w:val="9"/>
    <w:rsid w:val="00F37455"/>
    <w:rPr>
      <w:rFonts w:ascii="Arial" w:eastAsiaTheme="majorEastAsia" w:hAnsi="Arial" w:cstheme="majorBidi"/>
      <w:b/>
      <w:bCs/>
      <w:sz w:val="24"/>
    </w:rPr>
  </w:style>
  <w:style w:type="character" w:customStyle="1" w:styleId="Nadpis4Char">
    <w:name w:val="Nadpis 4 Char"/>
    <w:basedOn w:val="Standardnpsmoodstavce"/>
    <w:link w:val="Nadpis4"/>
    <w:uiPriority w:val="9"/>
    <w:rsid w:val="00F37455"/>
    <w:rPr>
      <w:rFonts w:ascii="Arial" w:eastAsiaTheme="majorEastAsia" w:hAnsi="Arial" w:cstheme="majorBidi"/>
      <w:b/>
      <w:bCs/>
      <w:iCs/>
      <w:sz w:val="24"/>
    </w:rPr>
  </w:style>
  <w:style w:type="character" w:customStyle="1" w:styleId="Nadpis5Char">
    <w:name w:val="Nadpis 5 Char"/>
    <w:basedOn w:val="Standardnpsmoodstavce"/>
    <w:link w:val="Nadpis5"/>
    <w:uiPriority w:val="9"/>
    <w:rsid w:val="00347F8E"/>
    <w:rPr>
      <w:rFonts w:ascii="Arial" w:eastAsiaTheme="majorEastAsia" w:hAnsi="Arial" w:cstheme="majorBidi"/>
      <w:b/>
      <w:i/>
    </w:rPr>
  </w:style>
  <w:style w:type="character" w:customStyle="1" w:styleId="Nadpis6Char">
    <w:name w:val="Nadpis 6 Char"/>
    <w:basedOn w:val="Standardnpsmoodstavce"/>
    <w:link w:val="Nadpis6"/>
    <w:uiPriority w:val="9"/>
    <w:rsid w:val="00347F8E"/>
    <w:rPr>
      <w:rFonts w:ascii="Arial" w:eastAsiaTheme="majorEastAsia" w:hAnsi="Arial" w:cstheme="majorBidi"/>
      <w:i/>
      <w:iCs/>
      <w:sz w:val="20"/>
    </w:rPr>
  </w:style>
  <w:style w:type="paragraph" w:styleId="Nzev">
    <w:name w:val="Title"/>
    <w:basedOn w:val="Normln"/>
    <w:next w:val="Normln"/>
    <w:link w:val="NzevChar"/>
    <w:uiPriority w:val="10"/>
    <w:qFormat/>
    <w:rsid w:val="00D63303"/>
    <w:pPr>
      <w:pageBreakBefore/>
      <w:shd w:val="clear" w:color="auto" w:fill="D9D9D9" w:themeFill="background1" w:themeFillShade="D9"/>
      <w:spacing w:before="0"/>
      <w:ind w:firstLine="0"/>
      <w:contextualSpacing/>
      <w:jc w:val="center"/>
    </w:pPr>
    <w:rPr>
      <w:rFonts w:eastAsiaTheme="majorEastAsia" w:cstheme="majorBidi"/>
      <w:b/>
      <w:spacing w:val="5"/>
      <w:kern w:val="28"/>
      <w:sz w:val="36"/>
      <w:szCs w:val="52"/>
    </w:rPr>
  </w:style>
  <w:style w:type="character" w:customStyle="1" w:styleId="NzevChar">
    <w:name w:val="Název Char"/>
    <w:basedOn w:val="Standardnpsmoodstavce"/>
    <w:link w:val="Nzev"/>
    <w:uiPriority w:val="10"/>
    <w:rsid w:val="00D63303"/>
    <w:rPr>
      <w:rFonts w:ascii="Arial" w:eastAsiaTheme="majorEastAsia" w:hAnsi="Arial" w:cstheme="majorBidi"/>
      <w:b/>
      <w:spacing w:val="5"/>
      <w:kern w:val="28"/>
      <w:sz w:val="36"/>
      <w:szCs w:val="52"/>
      <w:shd w:val="clear" w:color="auto" w:fill="D9D9D9" w:themeFill="background1" w:themeFillShade="D9"/>
    </w:rPr>
  </w:style>
  <w:style w:type="paragraph" w:styleId="Odstavecseseznamem">
    <w:name w:val="List Paragraph"/>
    <w:basedOn w:val="Normln"/>
    <w:link w:val="OdstavecseseznamemChar"/>
    <w:uiPriority w:val="34"/>
    <w:qFormat/>
    <w:rsid w:val="00553DF4"/>
    <w:pPr>
      <w:ind w:left="720"/>
      <w:contextualSpacing/>
    </w:pPr>
  </w:style>
  <w:style w:type="character" w:customStyle="1" w:styleId="OdstavecseseznamemChar">
    <w:name w:val="Odstavec se seznamem Char"/>
    <w:basedOn w:val="Standardnpsmoodstavce"/>
    <w:link w:val="Odstavecseseznamem"/>
    <w:uiPriority w:val="34"/>
    <w:rsid w:val="002F13B4"/>
    <w:rPr>
      <w:rFonts w:ascii="Verdana" w:hAnsi="Verdana"/>
      <w:sz w:val="20"/>
    </w:rPr>
  </w:style>
  <w:style w:type="paragraph" w:styleId="Zhlav">
    <w:name w:val="header"/>
    <w:basedOn w:val="Normln"/>
    <w:link w:val="ZhlavChar"/>
    <w:uiPriority w:val="99"/>
    <w:unhideWhenUsed/>
    <w:rsid w:val="00ED3405"/>
    <w:pPr>
      <w:tabs>
        <w:tab w:val="center" w:pos="4536"/>
        <w:tab w:val="right" w:pos="9072"/>
      </w:tabs>
      <w:spacing w:before="0"/>
    </w:pPr>
  </w:style>
  <w:style w:type="character" w:customStyle="1" w:styleId="ZhlavChar">
    <w:name w:val="Záhlaví Char"/>
    <w:basedOn w:val="Standardnpsmoodstavce"/>
    <w:link w:val="Zhlav"/>
    <w:uiPriority w:val="99"/>
    <w:rsid w:val="00ED3405"/>
    <w:rPr>
      <w:rFonts w:ascii="Verdana" w:hAnsi="Verdana"/>
      <w:sz w:val="20"/>
    </w:rPr>
  </w:style>
  <w:style w:type="paragraph" w:styleId="Zpat">
    <w:name w:val="footer"/>
    <w:basedOn w:val="Normln"/>
    <w:link w:val="ZpatChar"/>
    <w:uiPriority w:val="99"/>
    <w:unhideWhenUsed/>
    <w:rsid w:val="00ED3405"/>
    <w:pPr>
      <w:tabs>
        <w:tab w:val="center" w:pos="4536"/>
        <w:tab w:val="right" w:pos="9072"/>
      </w:tabs>
      <w:spacing w:before="0"/>
    </w:pPr>
  </w:style>
  <w:style w:type="character" w:customStyle="1" w:styleId="ZpatChar">
    <w:name w:val="Zápatí Char"/>
    <w:basedOn w:val="Standardnpsmoodstavce"/>
    <w:link w:val="Zpat"/>
    <w:uiPriority w:val="99"/>
    <w:rsid w:val="00ED3405"/>
    <w:rPr>
      <w:rFonts w:ascii="Verdana" w:hAnsi="Verdana"/>
      <w:sz w:val="20"/>
    </w:rPr>
  </w:style>
  <w:style w:type="paragraph" w:styleId="Textbubliny">
    <w:name w:val="Balloon Text"/>
    <w:basedOn w:val="Normln"/>
    <w:link w:val="TextbublinyChar"/>
    <w:uiPriority w:val="99"/>
    <w:semiHidden/>
    <w:unhideWhenUsed/>
    <w:rsid w:val="00ED3405"/>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D3405"/>
    <w:rPr>
      <w:rFonts w:ascii="Tahoma" w:hAnsi="Tahoma" w:cs="Tahoma"/>
      <w:sz w:val="16"/>
      <w:szCs w:val="16"/>
    </w:rPr>
  </w:style>
  <w:style w:type="table" w:styleId="Mkatabulky">
    <w:name w:val="Table Grid"/>
    <w:basedOn w:val="Normlntabulka"/>
    <w:uiPriority w:val="59"/>
    <w:rsid w:val="00FC0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1">
    <w:name w:val="CM11"/>
    <w:basedOn w:val="Normln"/>
    <w:next w:val="Normln"/>
    <w:uiPriority w:val="99"/>
    <w:rsid w:val="00AA7392"/>
    <w:pPr>
      <w:widowControl w:val="0"/>
      <w:autoSpaceDE w:val="0"/>
      <w:autoSpaceDN w:val="0"/>
      <w:adjustRightInd w:val="0"/>
      <w:spacing w:before="0"/>
      <w:ind w:firstLine="0"/>
      <w:jc w:val="left"/>
    </w:pPr>
    <w:rPr>
      <w:rFonts w:eastAsiaTheme="minorEastAsia" w:cs="Arial"/>
      <w:sz w:val="24"/>
      <w:szCs w:val="24"/>
      <w:lang w:val="en-GB" w:eastAsia="en-GB"/>
    </w:rPr>
  </w:style>
  <w:style w:type="character" w:styleId="Odkaznakoment">
    <w:name w:val="annotation reference"/>
    <w:basedOn w:val="Standardnpsmoodstavce"/>
    <w:uiPriority w:val="99"/>
    <w:semiHidden/>
    <w:unhideWhenUsed/>
    <w:rsid w:val="00791B63"/>
    <w:rPr>
      <w:sz w:val="16"/>
      <w:szCs w:val="16"/>
    </w:rPr>
  </w:style>
  <w:style w:type="paragraph" w:styleId="Textkomente">
    <w:name w:val="annotation text"/>
    <w:basedOn w:val="Normln"/>
    <w:link w:val="TextkomenteChar"/>
    <w:uiPriority w:val="99"/>
    <w:semiHidden/>
    <w:unhideWhenUsed/>
    <w:rsid w:val="00791B63"/>
    <w:rPr>
      <w:szCs w:val="20"/>
    </w:rPr>
  </w:style>
  <w:style w:type="character" w:customStyle="1" w:styleId="TextkomenteChar">
    <w:name w:val="Text komentáře Char"/>
    <w:basedOn w:val="Standardnpsmoodstavce"/>
    <w:link w:val="Textkomente"/>
    <w:uiPriority w:val="99"/>
    <w:semiHidden/>
    <w:rsid w:val="00791B63"/>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791B63"/>
    <w:rPr>
      <w:b/>
      <w:bCs/>
    </w:rPr>
  </w:style>
  <w:style w:type="character" w:customStyle="1" w:styleId="PedmtkomenteChar">
    <w:name w:val="Předmět komentáře Char"/>
    <w:basedOn w:val="TextkomenteChar"/>
    <w:link w:val="Pedmtkomente"/>
    <w:uiPriority w:val="99"/>
    <w:semiHidden/>
    <w:rsid w:val="00791B63"/>
    <w:rPr>
      <w:rFonts w:ascii="Verdana" w:hAnsi="Verdana"/>
      <w:b/>
      <w:bCs/>
      <w:sz w:val="20"/>
      <w:szCs w:val="20"/>
    </w:rPr>
  </w:style>
  <w:style w:type="paragraph" w:customStyle="1" w:styleId="HeaderFooter">
    <w:name w:val="Header/Footer"/>
    <w:basedOn w:val="Normln"/>
    <w:link w:val="HeaderFooterChar"/>
    <w:qFormat/>
    <w:rsid w:val="00F047A5"/>
    <w:pPr>
      <w:tabs>
        <w:tab w:val="center" w:pos="4536"/>
        <w:tab w:val="right" w:pos="9072"/>
      </w:tabs>
      <w:spacing w:before="0"/>
      <w:ind w:firstLine="0"/>
      <w:jc w:val="left"/>
    </w:pPr>
    <w:rPr>
      <w:i/>
      <w:noProof/>
      <w:sz w:val="16"/>
      <w:szCs w:val="16"/>
      <w:lang w:eastAsia="cs-CZ"/>
    </w:rPr>
  </w:style>
  <w:style w:type="character" w:customStyle="1" w:styleId="HeaderFooterChar">
    <w:name w:val="Header/Footer Char"/>
    <w:basedOn w:val="Standardnpsmoodstavce"/>
    <w:link w:val="HeaderFooter"/>
    <w:rsid w:val="00F047A5"/>
    <w:rPr>
      <w:rFonts w:ascii="Verdana" w:hAnsi="Verdana"/>
      <w:i/>
      <w:noProof/>
      <w:sz w:val="16"/>
      <w:szCs w:val="16"/>
      <w:lang w:eastAsia="cs-CZ"/>
    </w:rPr>
  </w:style>
  <w:style w:type="paragraph" w:styleId="Nadpisobsahu">
    <w:name w:val="TOC Heading"/>
    <w:basedOn w:val="Nadpis1"/>
    <w:next w:val="Normln"/>
    <w:uiPriority w:val="39"/>
    <w:semiHidden/>
    <w:unhideWhenUsed/>
    <w:qFormat/>
    <w:rsid w:val="00B769CE"/>
    <w:pPr>
      <w:numPr>
        <w:numId w:val="0"/>
      </w:numPr>
      <w:spacing w:line="276" w:lineRule="auto"/>
      <w:outlineLvl w:val="9"/>
    </w:pPr>
    <w:rPr>
      <w:rFonts w:asciiTheme="majorHAnsi" w:hAnsiTheme="majorHAnsi"/>
      <w:caps w:val="0"/>
      <w:color w:val="365F91" w:themeColor="accent1" w:themeShade="BF"/>
      <w:lang w:val="en-US" w:eastAsia="ja-JP"/>
    </w:rPr>
  </w:style>
  <w:style w:type="paragraph" w:styleId="Obsah2">
    <w:name w:val="toc 2"/>
    <w:basedOn w:val="Normln"/>
    <w:next w:val="Normln"/>
    <w:autoRedefine/>
    <w:uiPriority w:val="39"/>
    <w:unhideWhenUsed/>
    <w:qFormat/>
    <w:rsid w:val="00B769CE"/>
    <w:pPr>
      <w:tabs>
        <w:tab w:val="left" w:pos="1100"/>
        <w:tab w:val="right" w:leader="dot" w:pos="9072"/>
      </w:tabs>
      <w:ind w:left="851" w:right="283" w:hanging="567"/>
      <w:jc w:val="left"/>
    </w:pPr>
  </w:style>
  <w:style w:type="paragraph" w:styleId="Obsah1">
    <w:name w:val="toc 1"/>
    <w:basedOn w:val="Normln"/>
    <w:next w:val="Normln"/>
    <w:autoRedefine/>
    <w:uiPriority w:val="39"/>
    <w:unhideWhenUsed/>
    <w:qFormat/>
    <w:rsid w:val="00D447C3"/>
    <w:pPr>
      <w:tabs>
        <w:tab w:val="right" w:leader="dot" w:pos="9072"/>
      </w:tabs>
      <w:spacing w:before="240"/>
      <w:ind w:left="567" w:hanging="567"/>
    </w:pPr>
    <w:rPr>
      <w:b/>
      <w:sz w:val="22"/>
    </w:rPr>
  </w:style>
  <w:style w:type="paragraph" w:styleId="Obsah3">
    <w:name w:val="toc 3"/>
    <w:basedOn w:val="Normln"/>
    <w:next w:val="Normln"/>
    <w:autoRedefine/>
    <w:uiPriority w:val="39"/>
    <w:unhideWhenUsed/>
    <w:qFormat/>
    <w:rsid w:val="00B769CE"/>
    <w:pPr>
      <w:tabs>
        <w:tab w:val="left" w:pos="1540"/>
        <w:tab w:val="right" w:leader="dot" w:pos="9062"/>
      </w:tabs>
      <w:spacing w:after="100"/>
      <w:ind w:left="1418" w:hanging="851"/>
      <w:jc w:val="left"/>
    </w:pPr>
  </w:style>
  <w:style w:type="character" w:styleId="Hypertextovodkaz">
    <w:name w:val="Hyperlink"/>
    <w:basedOn w:val="Standardnpsmoodstavce"/>
    <w:uiPriority w:val="99"/>
    <w:unhideWhenUsed/>
    <w:rsid w:val="00B769CE"/>
    <w:rPr>
      <w:color w:val="0000FF" w:themeColor="hyperlink"/>
      <w:u w:val="single"/>
    </w:rPr>
  </w:style>
  <w:style w:type="paragraph" w:styleId="Obsah9">
    <w:name w:val="toc 9"/>
    <w:basedOn w:val="Normln"/>
    <w:next w:val="Normln"/>
    <w:autoRedefine/>
    <w:uiPriority w:val="39"/>
    <w:semiHidden/>
    <w:unhideWhenUsed/>
    <w:rsid w:val="00B769CE"/>
    <w:pPr>
      <w:spacing w:after="100"/>
      <w:ind w:left="1600"/>
    </w:pPr>
  </w:style>
  <w:style w:type="paragraph" w:styleId="Bezmezer">
    <w:name w:val="No Spacing"/>
    <w:uiPriority w:val="1"/>
    <w:qFormat/>
    <w:rsid w:val="0065116C"/>
    <w:pPr>
      <w:spacing w:after="0" w:line="240" w:lineRule="auto"/>
      <w:ind w:firstLine="284"/>
      <w:jc w:val="both"/>
    </w:pPr>
    <w:rPr>
      <w:rFonts w:ascii="Verdana" w:hAnsi="Verdana"/>
      <w:sz w:val="20"/>
    </w:rPr>
  </w:style>
  <w:style w:type="paragraph" w:customStyle="1" w:styleId="Nzevtabulky">
    <w:name w:val="Název tabulky"/>
    <w:basedOn w:val="Normln"/>
    <w:next w:val="Normln"/>
    <w:rsid w:val="00A709BF"/>
    <w:pPr>
      <w:keepLines/>
      <w:numPr>
        <w:numId w:val="4"/>
      </w:numPr>
      <w:tabs>
        <w:tab w:val="clear" w:pos="3289"/>
        <w:tab w:val="left" w:pos="851"/>
      </w:tabs>
      <w:spacing w:before="80" w:after="80" w:line="264" w:lineRule="auto"/>
      <w:ind w:left="851" w:hanging="851"/>
      <w:jc w:val="center"/>
    </w:pPr>
    <w:rPr>
      <w:rFonts w:eastAsia="Times New Roman" w:cs="Times New Roman"/>
      <w:i/>
      <w:sz w:val="22"/>
      <w:lang w:eastAsia="cs-CZ"/>
    </w:rPr>
  </w:style>
  <w:style w:type="paragraph" w:styleId="FormtovanvHTML">
    <w:name w:val="HTML Preformatted"/>
    <w:basedOn w:val="Normln"/>
    <w:link w:val="FormtovanvHTMLChar"/>
    <w:uiPriority w:val="99"/>
    <w:semiHidden/>
    <w:unhideWhenUsed/>
    <w:rsid w:val="007F6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left"/>
    </w:pPr>
    <w:rPr>
      <w:rFonts w:ascii="Courier New" w:eastAsia="Times New Roman" w:hAnsi="Courier New" w:cs="Courier New"/>
      <w:szCs w:val="20"/>
      <w:lang w:val="en-GB" w:eastAsia="en-GB"/>
    </w:rPr>
  </w:style>
  <w:style w:type="character" w:customStyle="1" w:styleId="FormtovanvHTMLChar">
    <w:name w:val="Formátovaný v HTML Char"/>
    <w:basedOn w:val="Standardnpsmoodstavce"/>
    <w:link w:val="FormtovanvHTML"/>
    <w:uiPriority w:val="99"/>
    <w:semiHidden/>
    <w:rsid w:val="007F6687"/>
    <w:rPr>
      <w:rFonts w:ascii="Courier New" w:eastAsia="Times New Roman" w:hAnsi="Courier New" w:cs="Courier New"/>
      <w:sz w:val="20"/>
      <w:szCs w:val="20"/>
      <w:lang w:val="en-GB" w:eastAsia="en-GB"/>
    </w:rPr>
  </w:style>
  <w:style w:type="paragraph" w:styleId="Textpoznpodarou">
    <w:name w:val="footnote text"/>
    <w:basedOn w:val="Normln"/>
    <w:link w:val="TextpoznpodarouChar"/>
    <w:uiPriority w:val="99"/>
    <w:semiHidden/>
    <w:unhideWhenUsed/>
    <w:rsid w:val="003B4401"/>
    <w:pPr>
      <w:spacing w:before="0"/>
      <w:ind w:firstLine="0"/>
    </w:pPr>
    <w:rPr>
      <w:rFonts w:asciiTheme="minorHAnsi" w:hAnsiTheme="minorHAnsi"/>
      <w:szCs w:val="20"/>
      <w:lang w:eastAsia="ja-JP"/>
    </w:rPr>
  </w:style>
  <w:style w:type="character" w:customStyle="1" w:styleId="TextpoznpodarouChar">
    <w:name w:val="Text pozn. pod čarou Char"/>
    <w:basedOn w:val="Standardnpsmoodstavce"/>
    <w:link w:val="Textpoznpodarou"/>
    <w:uiPriority w:val="99"/>
    <w:semiHidden/>
    <w:rsid w:val="003B4401"/>
    <w:rPr>
      <w:sz w:val="20"/>
      <w:szCs w:val="20"/>
      <w:lang w:eastAsia="ja-JP"/>
    </w:rPr>
  </w:style>
  <w:style w:type="character" w:styleId="Znakapoznpodarou">
    <w:name w:val="footnote reference"/>
    <w:basedOn w:val="Standardnpsmoodstavce"/>
    <w:uiPriority w:val="99"/>
    <w:semiHidden/>
    <w:unhideWhenUsed/>
    <w:rsid w:val="003B4401"/>
    <w:rPr>
      <w:vertAlign w:val="superscript"/>
    </w:rPr>
  </w:style>
  <w:style w:type="paragraph" w:customStyle="1" w:styleId="Nadpis2a">
    <w:name w:val="Nadpis 2a"/>
    <w:basedOn w:val="Nadpis2"/>
    <w:next w:val="Normln"/>
    <w:qFormat/>
    <w:rsid w:val="00831F60"/>
    <w:pPr>
      <w:numPr>
        <w:ilvl w:val="0"/>
        <w:numId w:val="5"/>
      </w:numPr>
      <w:spacing w:before="240" w:after="80" w:line="264" w:lineRule="auto"/>
      <w:ind w:left="357" w:hanging="357"/>
      <w:jc w:val="both"/>
    </w:pPr>
    <w:rPr>
      <w:rFonts w:eastAsia="Times New Roman" w:cs="Times New Roman"/>
      <w:bCs w:val="0"/>
      <w:sz w:val="22"/>
      <w:szCs w:val="20"/>
      <w:lang w:eastAsia="cs-CZ"/>
    </w:rPr>
  </w:style>
  <w:style w:type="paragraph" w:styleId="Zkladntextodsazen2">
    <w:name w:val="Body Text Indent 2"/>
    <w:basedOn w:val="Normln"/>
    <w:link w:val="Zkladntextodsazen2Char"/>
    <w:rsid w:val="00073C4A"/>
    <w:pPr>
      <w:spacing w:before="0" w:after="120" w:line="480" w:lineRule="auto"/>
      <w:ind w:left="283" w:firstLine="0"/>
      <w:jc w:val="left"/>
    </w:pPr>
    <w:rPr>
      <w:rFonts w:eastAsia="Times New Roman" w:cs="Times New Roman"/>
      <w:sz w:val="22"/>
      <w:szCs w:val="20"/>
      <w:lang w:eastAsia="cs-CZ"/>
    </w:rPr>
  </w:style>
  <w:style w:type="character" w:customStyle="1" w:styleId="Zkladntextodsazen2Char">
    <w:name w:val="Základní text odsazený 2 Char"/>
    <w:basedOn w:val="Standardnpsmoodstavce"/>
    <w:link w:val="Zkladntextodsazen2"/>
    <w:rsid w:val="00073C4A"/>
    <w:rPr>
      <w:rFonts w:ascii="Arial" w:eastAsia="Times New Roman" w:hAnsi="Arial" w:cs="Times New Roman"/>
      <w:szCs w:val="20"/>
      <w:lang w:eastAsia="cs-CZ"/>
    </w:rPr>
  </w:style>
  <w:style w:type="paragraph" w:customStyle="1" w:styleId="identifikandaje">
    <w:name w:val="identifikační údaje"/>
    <w:basedOn w:val="Normln"/>
    <w:rsid w:val="00073C4A"/>
    <w:pPr>
      <w:ind w:left="3544" w:hanging="3544"/>
    </w:pPr>
    <w:rPr>
      <w:rFonts w:ascii="Times New Roman" w:eastAsia="Times New Roman" w:hAnsi="Times New Roman" w:cs="Times New Roman"/>
      <w:sz w:val="22"/>
      <w:szCs w:val="20"/>
      <w:lang w:eastAsia="cs-CZ"/>
    </w:rPr>
  </w:style>
  <w:style w:type="paragraph" w:customStyle="1" w:styleId="identifikace">
    <w:name w:val="identifikace"/>
    <w:basedOn w:val="Normln"/>
    <w:rsid w:val="00073C4A"/>
    <w:pPr>
      <w:spacing w:before="60"/>
      <w:ind w:left="2835" w:hanging="2835"/>
    </w:pPr>
    <w:rPr>
      <w:rFonts w:eastAsia="Times New Roman" w:cs="Times New Roman"/>
      <w:szCs w:val="20"/>
      <w:lang w:eastAsia="cs-CZ"/>
    </w:rPr>
  </w:style>
  <w:style w:type="character" w:customStyle="1" w:styleId="Nadpis7Char">
    <w:name w:val="Nadpis 7 Char"/>
    <w:basedOn w:val="Standardnpsmoodstavce"/>
    <w:link w:val="Nadpis7"/>
    <w:uiPriority w:val="9"/>
    <w:semiHidden/>
    <w:rsid w:val="007E7984"/>
    <w:rPr>
      <w:rFonts w:asciiTheme="majorHAnsi" w:eastAsiaTheme="majorEastAsia" w:hAnsiTheme="majorHAnsi" w:cstheme="majorBidi"/>
      <w:i/>
      <w:iCs/>
      <w:color w:val="243F60" w:themeColor="accent1" w:themeShade="7F"/>
      <w:sz w:val="20"/>
    </w:rPr>
  </w:style>
  <w:style w:type="paragraph" w:customStyle="1" w:styleId="E1">
    <w:name w:val="E1"/>
    <w:basedOn w:val="Normln"/>
    <w:rsid w:val="007E7984"/>
    <w:pPr>
      <w:spacing w:before="0"/>
      <w:ind w:left="709" w:firstLine="0"/>
    </w:pPr>
    <w:rPr>
      <w:rFonts w:eastAsia="Times New Roman" w:cs="Times New Roman"/>
      <w:sz w:val="22"/>
      <w:szCs w:val="20"/>
      <w:lang w:eastAsia="cs-CZ"/>
    </w:rPr>
  </w:style>
  <w:style w:type="paragraph" w:customStyle="1" w:styleId="P0">
    <w:name w:val="P0"/>
    <w:basedOn w:val="Normln"/>
    <w:rsid w:val="007E7984"/>
    <w:pPr>
      <w:numPr>
        <w:numId w:val="6"/>
      </w:numPr>
      <w:tabs>
        <w:tab w:val="clear" w:pos="425"/>
      </w:tabs>
      <w:spacing w:before="0"/>
    </w:pPr>
    <w:rPr>
      <w:rFonts w:eastAsia="Times New Roman" w:cs="Times New Roman"/>
      <w:sz w:val="22"/>
      <w:szCs w:val="20"/>
      <w:lang w:eastAsia="cs-CZ"/>
    </w:rPr>
  </w:style>
  <w:style w:type="paragraph" w:customStyle="1" w:styleId="P1">
    <w:name w:val="P1"/>
    <w:basedOn w:val="Normln"/>
    <w:rsid w:val="007E7984"/>
    <w:pPr>
      <w:numPr>
        <w:numId w:val="7"/>
      </w:numPr>
      <w:tabs>
        <w:tab w:val="clear" w:pos="425"/>
      </w:tabs>
      <w:spacing w:before="0"/>
      <w:ind w:left="1134"/>
    </w:pPr>
    <w:rPr>
      <w:rFonts w:eastAsia="Times New Roman" w:cs="Times New Roman"/>
      <w:sz w:val="22"/>
      <w:szCs w:val="20"/>
      <w:lang w:eastAsia="cs-CZ"/>
    </w:rPr>
  </w:style>
  <w:style w:type="paragraph" w:customStyle="1" w:styleId="CM14">
    <w:name w:val="CM14"/>
    <w:basedOn w:val="Normln"/>
    <w:next w:val="Normln"/>
    <w:rsid w:val="007E7984"/>
    <w:pPr>
      <w:widowControl w:val="0"/>
      <w:autoSpaceDE w:val="0"/>
      <w:autoSpaceDN w:val="0"/>
      <w:adjustRightInd w:val="0"/>
      <w:spacing w:before="0" w:line="278" w:lineRule="atLeast"/>
      <w:ind w:firstLine="0"/>
      <w:jc w:val="left"/>
    </w:pPr>
    <w:rPr>
      <w:rFonts w:eastAsia="Times New Roman" w:cs="Times New Roman"/>
      <w:sz w:val="24"/>
      <w:szCs w:val="24"/>
      <w:lang w:eastAsia="cs-CZ"/>
    </w:rPr>
  </w:style>
  <w:style w:type="paragraph" w:customStyle="1" w:styleId="Default">
    <w:name w:val="Default"/>
    <w:rsid w:val="007E7984"/>
    <w:pPr>
      <w:widowControl w:val="0"/>
      <w:autoSpaceDE w:val="0"/>
      <w:autoSpaceDN w:val="0"/>
      <w:adjustRightInd w:val="0"/>
      <w:spacing w:after="0" w:line="240" w:lineRule="auto"/>
    </w:pPr>
    <w:rPr>
      <w:rFonts w:ascii="Arial" w:eastAsia="Times New Roman" w:hAnsi="Arial" w:cs="Arial"/>
      <w:color w:val="000000"/>
      <w:sz w:val="24"/>
      <w:szCs w:val="24"/>
      <w:lang w:eastAsia="cs-CZ"/>
    </w:rPr>
  </w:style>
  <w:style w:type="character" w:styleId="Sledovanodkaz">
    <w:name w:val="FollowedHyperlink"/>
    <w:basedOn w:val="Standardnpsmoodstavce"/>
    <w:uiPriority w:val="99"/>
    <w:semiHidden/>
    <w:unhideWhenUsed/>
    <w:rsid w:val="00FB529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39347">
      <w:bodyDiv w:val="1"/>
      <w:marLeft w:val="0"/>
      <w:marRight w:val="0"/>
      <w:marTop w:val="0"/>
      <w:marBottom w:val="0"/>
      <w:divBdr>
        <w:top w:val="none" w:sz="0" w:space="0" w:color="auto"/>
        <w:left w:val="none" w:sz="0" w:space="0" w:color="auto"/>
        <w:bottom w:val="none" w:sz="0" w:space="0" w:color="auto"/>
        <w:right w:val="none" w:sz="0" w:space="0" w:color="auto"/>
      </w:divBdr>
    </w:div>
    <w:div w:id="89816080">
      <w:bodyDiv w:val="1"/>
      <w:marLeft w:val="0"/>
      <w:marRight w:val="0"/>
      <w:marTop w:val="0"/>
      <w:marBottom w:val="0"/>
      <w:divBdr>
        <w:top w:val="none" w:sz="0" w:space="0" w:color="auto"/>
        <w:left w:val="none" w:sz="0" w:space="0" w:color="auto"/>
        <w:bottom w:val="none" w:sz="0" w:space="0" w:color="auto"/>
        <w:right w:val="none" w:sz="0" w:space="0" w:color="auto"/>
      </w:divBdr>
    </w:div>
    <w:div w:id="482552096">
      <w:bodyDiv w:val="1"/>
      <w:marLeft w:val="0"/>
      <w:marRight w:val="0"/>
      <w:marTop w:val="0"/>
      <w:marBottom w:val="0"/>
      <w:divBdr>
        <w:top w:val="none" w:sz="0" w:space="0" w:color="auto"/>
        <w:left w:val="none" w:sz="0" w:space="0" w:color="auto"/>
        <w:bottom w:val="none" w:sz="0" w:space="0" w:color="auto"/>
        <w:right w:val="none" w:sz="0" w:space="0" w:color="auto"/>
      </w:divBdr>
    </w:div>
    <w:div w:id="533158272">
      <w:bodyDiv w:val="1"/>
      <w:marLeft w:val="0"/>
      <w:marRight w:val="0"/>
      <w:marTop w:val="0"/>
      <w:marBottom w:val="0"/>
      <w:divBdr>
        <w:top w:val="none" w:sz="0" w:space="0" w:color="auto"/>
        <w:left w:val="none" w:sz="0" w:space="0" w:color="auto"/>
        <w:bottom w:val="none" w:sz="0" w:space="0" w:color="auto"/>
        <w:right w:val="none" w:sz="0" w:space="0" w:color="auto"/>
      </w:divBdr>
    </w:div>
    <w:div w:id="582111777">
      <w:bodyDiv w:val="1"/>
      <w:marLeft w:val="0"/>
      <w:marRight w:val="0"/>
      <w:marTop w:val="0"/>
      <w:marBottom w:val="0"/>
      <w:divBdr>
        <w:top w:val="none" w:sz="0" w:space="0" w:color="auto"/>
        <w:left w:val="none" w:sz="0" w:space="0" w:color="auto"/>
        <w:bottom w:val="none" w:sz="0" w:space="0" w:color="auto"/>
        <w:right w:val="none" w:sz="0" w:space="0" w:color="auto"/>
      </w:divBdr>
    </w:div>
    <w:div w:id="1230920287">
      <w:bodyDiv w:val="1"/>
      <w:marLeft w:val="0"/>
      <w:marRight w:val="0"/>
      <w:marTop w:val="0"/>
      <w:marBottom w:val="0"/>
      <w:divBdr>
        <w:top w:val="none" w:sz="0" w:space="0" w:color="auto"/>
        <w:left w:val="none" w:sz="0" w:space="0" w:color="auto"/>
        <w:bottom w:val="none" w:sz="0" w:space="0" w:color="auto"/>
        <w:right w:val="none" w:sz="0" w:space="0" w:color="auto"/>
      </w:divBdr>
    </w:div>
    <w:div w:id="1333558437">
      <w:bodyDiv w:val="1"/>
      <w:marLeft w:val="0"/>
      <w:marRight w:val="0"/>
      <w:marTop w:val="0"/>
      <w:marBottom w:val="0"/>
      <w:divBdr>
        <w:top w:val="none" w:sz="0" w:space="0" w:color="auto"/>
        <w:left w:val="none" w:sz="0" w:space="0" w:color="auto"/>
        <w:bottom w:val="none" w:sz="0" w:space="0" w:color="auto"/>
        <w:right w:val="none" w:sz="0" w:space="0" w:color="auto"/>
      </w:divBdr>
    </w:div>
    <w:div w:id="1385256293">
      <w:bodyDiv w:val="1"/>
      <w:marLeft w:val="0"/>
      <w:marRight w:val="0"/>
      <w:marTop w:val="0"/>
      <w:marBottom w:val="0"/>
      <w:divBdr>
        <w:top w:val="none" w:sz="0" w:space="0" w:color="auto"/>
        <w:left w:val="none" w:sz="0" w:space="0" w:color="auto"/>
        <w:bottom w:val="none" w:sz="0" w:space="0" w:color="auto"/>
        <w:right w:val="none" w:sz="0" w:space="0" w:color="auto"/>
      </w:divBdr>
    </w:div>
    <w:div w:id="1434983411">
      <w:bodyDiv w:val="1"/>
      <w:marLeft w:val="0"/>
      <w:marRight w:val="0"/>
      <w:marTop w:val="0"/>
      <w:marBottom w:val="0"/>
      <w:divBdr>
        <w:top w:val="none" w:sz="0" w:space="0" w:color="auto"/>
        <w:left w:val="none" w:sz="0" w:space="0" w:color="auto"/>
        <w:bottom w:val="none" w:sz="0" w:space="0" w:color="auto"/>
        <w:right w:val="none" w:sz="0" w:space="0" w:color="auto"/>
      </w:divBdr>
    </w:div>
    <w:div w:id="1652055793">
      <w:bodyDiv w:val="1"/>
      <w:marLeft w:val="0"/>
      <w:marRight w:val="0"/>
      <w:marTop w:val="0"/>
      <w:marBottom w:val="0"/>
      <w:divBdr>
        <w:top w:val="none" w:sz="0" w:space="0" w:color="auto"/>
        <w:left w:val="none" w:sz="0" w:space="0" w:color="auto"/>
        <w:bottom w:val="none" w:sz="0" w:space="0" w:color="auto"/>
        <w:right w:val="none" w:sz="0" w:space="0" w:color="auto"/>
      </w:divBdr>
    </w:div>
    <w:div w:id="1973171206">
      <w:bodyDiv w:val="1"/>
      <w:marLeft w:val="0"/>
      <w:marRight w:val="0"/>
      <w:marTop w:val="0"/>
      <w:marBottom w:val="0"/>
      <w:divBdr>
        <w:top w:val="none" w:sz="0" w:space="0" w:color="auto"/>
        <w:left w:val="none" w:sz="0" w:space="0" w:color="auto"/>
        <w:bottom w:val="none" w:sz="0" w:space="0" w:color="auto"/>
        <w:right w:val="none" w:sz="0" w:space="0" w:color="auto"/>
      </w:divBdr>
    </w:div>
    <w:div w:id="2083797523">
      <w:bodyDiv w:val="1"/>
      <w:marLeft w:val="0"/>
      <w:marRight w:val="0"/>
      <w:marTop w:val="0"/>
      <w:marBottom w:val="0"/>
      <w:divBdr>
        <w:top w:val="none" w:sz="0" w:space="0" w:color="auto"/>
        <w:left w:val="none" w:sz="0" w:space="0" w:color="auto"/>
        <w:bottom w:val="none" w:sz="0" w:space="0" w:color="auto"/>
        <w:right w:val="none" w:sz="0" w:space="0" w:color="auto"/>
      </w:divBdr>
    </w:div>
    <w:div w:id="2129350696">
      <w:bodyDiv w:val="1"/>
      <w:marLeft w:val="0"/>
      <w:marRight w:val="0"/>
      <w:marTop w:val="0"/>
      <w:marBottom w:val="0"/>
      <w:divBdr>
        <w:top w:val="none" w:sz="0" w:space="0" w:color="auto"/>
        <w:left w:val="none" w:sz="0" w:space="0" w:color="auto"/>
        <w:bottom w:val="none" w:sz="0" w:space="0" w:color="auto"/>
        <w:right w:val="none" w:sz="0" w:space="0" w:color="auto"/>
      </w:divBdr>
      <w:divsChild>
        <w:div w:id="96020389">
          <w:marLeft w:val="0"/>
          <w:marRight w:val="0"/>
          <w:marTop w:val="0"/>
          <w:marBottom w:val="195"/>
          <w:divBdr>
            <w:top w:val="none" w:sz="0" w:space="0" w:color="auto"/>
            <w:left w:val="none" w:sz="0" w:space="0" w:color="auto"/>
            <w:bottom w:val="none" w:sz="0" w:space="0" w:color="auto"/>
            <w:right w:val="none" w:sz="0" w:space="0" w:color="auto"/>
          </w:divBdr>
          <w:divsChild>
            <w:div w:id="110199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oda.gov.cz/portal/" TargetMode="External"/><Relationship Id="rId13" Type="http://schemas.openxmlformats.org/officeDocument/2006/relationships/hyperlink" Target="mailto:krps.podatelna@pcr.cz"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showImg(59937,0,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h.podatelna@cizp.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chranka.cz" TargetMode="External"/><Relationship Id="rId5" Type="http://schemas.openxmlformats.org/officeDocument/2006/relationships/webSettings" Target="webSettings.xml"/><Relationship Id="rId15" Type="http://schemas.openxmlformats.org/officeDocument/2006/relationships/hyperlink" Target="mailto:podatelna@cizp.cz" TargetMode="External"/><Relationship Id="rId10" Type="http://schemas.openxmlformats.org/officeDocument/2006/relationships/hyperlink" Target="http://www.chmi.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ditor.dppcr.cz/pk_edt/" TargetMode="External"/><Relationship Id="rId14" Type="http://schemas.openxmlformats.org/officeDocument/2006/relationships/hyperlink" Target="mailto:zivotni@mestocernosice.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7357B-0C45-4E85-A509-2297D4F0C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6929</TotalTime>
  <Pages>13</Pages>
  <Words>3406</Words>
  <Characters>20099</Characters>
  <Application>Microsoft Office Word</Application>
  <DocSecurity>0</DocSecurity>
  <Lines>167</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Mott MacDonald</Company>
  <LinksUpToDate>false</LinksUpToDate>
  <CharactersWithSpaces>23459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 Lambert</dc:creator>
  <cp:lastModifiedBy>Jan Lambert</cp:lastModifiedBy>
  <cp:revision>232</cp:revision>
  <cp:lastPrinted>2021-04-30T13:18:00Z</cp:lastPrinted>
  <dcterms:created xsi:type="dcterms:W3CDTF">2016-10-07T09:16:00Z</dcterms:created>
  <dcterms:modified xsi:type="dcterms:W3CDTF">2021-04-30T13:18:00Z</dcterms:modified>
</cp:coreProperties>
</file>